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91" w:rsidRPr="00012191" w:rsidRDefault="00012191" w:rsidP="00B12E66">
      <w:pPr>
        <w:spacing w:after="0"/>
        <w:jc w:val="center"/>
        <w:rPr>
          <w:b/>
          <w:sz w:val="24"/>
          <w:szCs w:val="24"/>
        </w:rPr>
      </w:pPr>
      <w:r w:rsidRPr="00012191">
        <w:rPr>
          <w:b/>
          <w:sz w:val="24"/>
          <w:szCs w:val="24"/>
        </w:rPr>
        <w:t>RFP #15-9794-5EF</w:t>
      </w:r>
    </w:p>
    <w:p w:rsidR="00B12E66" w:rsidRPr="00012191" w:rsidRDefault="00B12E66" w:rsidP="00B12E66">
      <w:pPr>
        <w:spacing w:after="0"/>
        <w:jc w:val="center"/>
        <w:rPr>
          <w:b/>
          <w:sz w:val="24"/>
          <w:szCs w:val="24"/>
        </w:rPr>
      </w:pPr>
      <w:r w:rsidRPr="00012191">
        <w:rPr>
          <w:b/>
          <w:sz w:val="24"/>
          <w:szCs w:val="24"/>
        </w:rPr>
        <w:t>Q</w:t>
      </w:r>
      <w:r w:rsidR="00012191" w:rsidRPr="00012191">
        <w:rPr>
          <w:b/>
          <w:sz w:val="24"/>
          <w:szCs w:val="24"/>
        </w:rPr>
        <w:t>uestion and Answers</w:t>
      </w:r>
    </w:p>
    <w:p w:rsidR="00B12E66" w:rsidRDefault="00B12E66" w:rsidP="00B12E66">
      <w:pPr>
        <w:spacing w:after="0"/>
        <w:jc w:val="center"/>
        <w:rPr>
          <w:b/>
          <w:sz w:val="24"/>
          <w:szCs w:val="24"/>
        </w:rPr>
      </w:pPr>
      <w:r w:rsidRPr="00012191">
        <w:rPr>
          <w:b/>
          <w:sz w:val="24"/>
          <w:szCs w:val="24"/>
        </w:rPr>
        <w:t>In School Youth Services for WIOA LWA #9</w:t>
      </w:r>
    </w:p>
    <w:p w:rsidR="00012191" w:rsidRPr="00012191" w:rsidRDefault="00012191" w:rsidP="00B12E6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bookmarkStart w:id="0" w:name="_GoBack"/>
      <w:r w:rsidR="00D978CF" w:rsidRPr="005E2496">
        <w:rPr>
          <w:b/>
          <w:sz w:val="24"/>
          <w:szCs w:val="24"/>
        </w:rPr>
        <w:t>28</w:t>
      </w:r>
      <w:r w:rsidRPr="005E2496">
        <w:rPr>
          <w:b/>
          <w:sz w:val="24"/>
          <w:szCs w:val="24"/>
        </w:rPr>
        <w:t>,</w:t>
      </w:r>
      <w:bookmarkEnd w:id="0"/>
      <w:r>
        <w:rPr>
          <w:b/>
          <w:sz w:val="24"/>
          <w:szCs w:val="24"/>
        </w:rPr>
        <w:t xml:space="preserve"> 2015</w:t>
      </w:r>
    </w:p>
    <w:p w:rsidR="00B12E66" w:rsidRDefault="00B12E66" w:rsidP="00B12E66">
      <w:pPr>
        <w:spacing w:after="0"/>
        <w:jc w:val="center"/>
        <w:rPr>
          <w:b/>
          <w:sz w:val="24"/>
        </w:rPr>
      </w:pPr>
    </w:p>
    <w:p w:rsidR="00012191" w:rsidRDefault="00012191" w:rsidP="00012191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>Q1.</w:t>
      </w:r>
      <w:r>
        <w:rPr>
          <w:b/>
          <w:sz w:val="24"/>
        </w:rPr>
        <w:tab/>
      </w:r>
      <w:r w:rsidR="006F29A1" w:rsidRPr="00476DA8">
        <w:rPr>
          <w:b/>
          <w:sz w:val="24"/>
        </w:rPr>
        <w:t xml:space="preserve">During the past two (2) program cycles, in which jurisdictions were the in-school </w:t>
      </w:r>
      <w:r>
        <w:rPr>
          <w:b/>
          <w:sz w:val="24"/>
        </w:rPr>
        <w:tab/>
      </w:r>
      <w:r w:rsidR="006F29A1" w:rsidRPr="00476DA8">
        <w:rPr>
          <w:b/>
          <w:sz w:val="24"/>
        </w:rPr>
        <w:t>program</w:t>
      </w:r>
      <w:r>
        <w:rPr>
          <w:b/>
          <w:sz w:val="24"/>
        </w:rPr>
        <w:t>s</w:t>
      </w:r>
      <w:r w:rsidR="006F29A1" w:rsidRPr="00476DA8">
        <w:rPr>
          <w:b/>
          <w:sz w:val="24"/>
        </w:rPr>
        <w:t xml:space="preserve"> conducted, what were the funding levels and what were the enrollment </w:t>
      </w:r>
      <w:r>
        <w:rPr>
          <w:b/>
          <w:sz w:val="24"/>
        </w:rPr>
        <w:tab/>
      </w:r>
      <w:r w:rsidR="006F29A1" w:rsidRPr="00476DA8">
        <w:rPr>
          <w:b/>
          <w:sz w:val="24"/>
        </w:rPr>
        <w:t>levels?</w:t>
      </w:r>
    </w:p>
    <w:p w:rsidR="0087794A" w:rsidRDefault="00FF1518" w:rsidP="00012191">
      <w:pPr>
        <w:pStyle w:val="ListParagraph"/>
        <w:ind w:hanging="720"/>
      </w:pPr>
      <w:r w:rsidRPr="00FF1518">
        <w:rPr>
          <w:b/>
        </w:rPr>
        <w:t>A1.</w:t>
      </w:r>
      <w:r w:rsidR="00012191">
        <w:tab/>
      </w:r>
      <w:r w:rsidR="009E6B27" w:rsidRPr="000B3F91">
        <w:t>Over the past two year years</w:t>
      </w:r>
      <w:r w:rsidR="0087794A">
        <w:t>,</w:t>
      </w:r>
      <w:r w:rsidR="009E6B27" w:rsidRPr="000B3F91">
        <w:t xml:space="preserve"> in-school yo</w:t>
      </w:r>
      <w:r w:rsidR="000B3F91" w:rsidRPr="000B3F91">
        <w:t>uth services w</w:t>
      </w:r>
      <w:r w:rsidR="00012191">
        <w:t>ere</w:t>
      </w:r>
      <w:r w:rsidR="000B3F91" w:rsidRPr="000B3F91">
        <w:t xml:space="preserve"> provided </w:t>
      </w:r>
      <w:r w:rsidR="00595ABD">
        <w:t>by the</w:t>
      </w:r>
      <w:r w:rsidR="0087794A">
        <w:t xml:space="preserve"> </w:t>
      </w:r>
      <w:r w:rsidR="000B3F91" w:rsidRPr="000B3F91">
        <w:t>individual jurisdictions based on an agreement with the public school sy</w:t>
      </w:r>
      <w:r w:rsidR="0087794A">
        <w:t>stems that choose to receive funds</w:t>
      </w:r>
      <w:r w:rsidR="000B3F91" w:rsidRPr="000B3F91">
        <w:t>.</w:t>
      </w:r>
      <w:r w:rsidR="00AC7449">
        <w:t xml:space="preserve"> </w:t>
      </w:r>
      <w:r w:rsidR="0087794A">
        <w:t>It must be noted: that only the counties of Charles City, Chesterfield</w:t>
      </w:r>
      <w:r w:rsidR="004A5AAD">
        <w:t>,</w:t>
      </w:r>
      <w:r w:rsidR="0087794A">
        <w:t xml:space="preserve"> Goochland and the City of Richmond school system agreed to participate. </w:t>
      </w:r>
    </w:p>
    <w:p w:rsidR="00AD76B4" w:rsidRDefault="00AC7449">
      <w:pPr>
        <w:spacing w:after="0"/>
        <w:ind w:left="720"/>
      </w:pPr>
      <w:r>
        <w:t>In program year 2013 (last year) In-school contractors were only allowed to enroll 12</w:t>
      </w:r>
      <w:r w:rsidRPr="00AC7449">
        <w:rPr>
          <w:vertAlign w:val="superscript"/>
        </w:rPr>
        <w:t>th</w:t>
      </w:r>
      <w:r>
        <w:t xml:space="preserve"> graders. In the previous year, PY2012 the contractors could enroll 11</w:t>
      </w:r>
      <w:r w:rsidRPr="00AC7449">
        <w:rPr>
          <w:vertAlign w:val="superscript"/>
        </w:rPr>
        <w:t>th</w:t>
      </w:r>
      <w:r>
        <w:t xml:space="preserve"> and 12</w:t>
      </w:r>
      <w:r w:rsidRPr="00AC7449">
        <w:rPr>
          <w:vertAlign w:val="superscript"/>
        </w:rPr>
        <w:t>th</w:t>
      </w:r>
      <w:r>
        <w:t xml:space="preserve"> but unfortunately the system of record cannot provide</w:t>
      </w:r>
      <w:r w:rsidR="0087794A">
        <w:t xml:space="preserve"> a </w:t>
      </w:r>
      <w:r>
        <w:t>report that distinguishes the 11</w:t>
      </w:r>
      <w:r w:rsidRPr="00AC7449">
        <w:rPr>
          <w:vertAlign w:val="superscript"/>
        </w:rPr>
        <w:t>th</w:t>
      </w:r>
      <w:r>
        <w:t xml:space="preserve"> graders from the 12</w:t>
      </w:r>
      <w:r w:rsidRPr="00AC7449">
        <w:rPr>
          <w:vertAlign w:val="superscript"/>
        </w:rPr>
        <w:t>th</w:t>
      </w:r>
      <w:r>
        <w:t xml:space="preserve"> graders. </w:t>
      </w:r>
    </w:p>
    <w:p w:rsidR="00AC7449" w:rsidRDefault="00AC7449" w:rsidP="006F29A1">
      <w:pPr>
        <w:spacing w:after="0"/>
      </w:pPr>
    </w:p>
    <w:p w:rsidR="00AD76B4" w:rsidRDefault="00AC7449">
      <w:pPr>
        <w:spacing w:after="0"/>
        <w:ind w:left="720"/>
      </w:pPr>
      <w:r>
        <w:t xml:space="preserve"> </w:t>
      </w:r>
      <w:r w:rsidR="00D86664">
        <w:t xml:space="preserve">For more information </w:t>
      </w:r>
      <w:r>
        <w:t>about the contractor’s budget</w:t>
      </w:r>
      <w:r w:rsidR="0087794A">
        <w:t>, actual expenditures</w:t>
      </w:r>
      <w:r>
        <w:t xml:space="preserve"> and performance </w:t>
      </w:r>
      <w:r w:rsidR="00D86664">
        <w:t xml:space="preserve">please review our Resource Performance Report 2012-2014 located at </w:t>
      </w:r>
      <w:hyperlink r:id="rId6" w:history="1">
        <w:r w:rsidRPr="00023687">
          <w:rPr>
            <w:rStyle w:val="Hyperlink"/>
          </w:rPr>
          <w:t>http://www.resourceva.com/about-us/our-mission/</w:t>
        </w:r>
      </w:hyperlink>
    </w:p>
    <w:p w:rsidR="000B3F91" w:rsidRDefault="00D86664" w:rsidP="006F29A1">
      <w:pPr>
        <w:spacing w:after="0"/>
      </w:pPr>
      <w:r>
        <w:t xml:space="preserve"> </w:t>
      </w:r>
    </w:p>
    <w:p w:rsidR="006F29A1" w:rsidRDefault="006F29A1" w:rsidP="006F29A1">
      <w:pPr>
        <w:spacing w:after="0"/>
        <w:rPr>
          <w:b/>
        </w:rPr>
      </w:pPr>
      <w:r w:rsidRPr="006F29A1">
        <w:rPr>
          <w:b/>
        </w:rPr>
        <w:t>Last Program Year</w:t>
      </w:r>
      <w:r w:rsidR="00AC7449">
        <w:rPr>
          <w:b/>
        </w:rPr>
        <w:t xml:space="preserve"> (PY2013) </w:t>
      </w:r>
    </w:p>
    <w:p w:rsidR="009E6B27" w:rsidRPr="006F29A1" w:rsidRDefault="009E6B27" w:rsidP="006F29A1">
      <w:pPr>
        <w:spacing w:after="0"/>
        <w:rPr>
          <w:b/>
        </w:rPr>
      </w:pPr>
      <w:r>
        <w:rPr>
          <w:b/>
        </w:rPr>
        <w:t>In Progr</w:t>
      </w:r>
      <w:r w:rsidR="00D86664">
        <w:rPr>
          <w:b/>
        </w:rPr>
        <w:t>am Year 2013</w:t>
      </w:r>
      <w:r>
        <w:rPr>
          <w:b/>
        </w:rPr>
        <w:t xml:space="preserve"> In-School Contractors were contracted to only serve 12</w:t>
      </w:r>
      <w:r w:rsidRPr="009E6B27">
        <w:rPr>
          <w:b/>
          <w:vertAlign w:val="superscript"/>
        </w:rPr>
        <w:t>th</w:t>
      </w:r>
      <w:r>
        <w:rPr>
          <w:b/>
        </w:rPr>
        <w:t xml:space="preserve"> graders.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160"/>
        <w:gridCol w:w="1440"/>
        <w:gridCol w:w="1377"/>
        <w:gridCol w:w="1377"/>
        <w:gridCol w:w="1377"/>
        <w:gridCol w:w="1377"/>
      </w:tblGrid>
      <w:tr w:rsidR="006F29A1" w:rsidTr="00476DA8">
        <w:tc>
          <w:tcPr>
            <w:tcW w:w="2160" w:type="dxa"/>
            <w:vMerge w:val="restart"/>
            <w:vAlign w:val="center"/>
          </w:tcPr>
          <w:p w:rsidR="006F29A1" w:rsidRDefault="006F29A1" w:rsidP="006F29A1">
            <w:pPr>
              <w:jc w:val="center"/>
            </w:pPr>
            <w:r>
              <w:t>Jurisdiction</w:t>
            </w:r>
          </w:p>
        </w:tc>
        <w:tc>
          <w:tcPr>
            <w:tcW w:w="1440" w:type="dxa"/>
            <w:vMerge w:val="restart"/>
            <w:vAlign w:val="center"/>
          </w:tcPr>
          <w:p w:rsidR="006F29A1" w:rsidRDefault="006F29A1" w:rsidP="006F29A1">
            <w:pPr>
              <w:jc w:val="center"/>
            </w:pPr>
            <w:r>
              <w:t>Funding Level</w:t>
            </w:r>
          </w:p>
        </w:tc>
        <w:tc>
          <w:tcPr>
            <w:tcW w:w="5508" w:type="dxa"/>
            <w:gridSpan w:val="4"/>
            <w:vAlign w:val="center"/>
          </w:tcPr>
          <w:p w:rsidR="006F29A1" w:rsidRDefault="006F29A1" w:rsidP="006F29A1">
            <w:pPr>
              <w:jc w:val="center"/>
            </w:pPr>
            <w:r>
              <w:t>Enrolment</w:t>
            </w:r>
          </w:p>
        </w:tc>
      </w:tr>
      <w:tr w:rsidR="006F29A1" w:rsidTr="00476DA8">
        <w:tc>
          <w:tcPr>
            <w:tcW w:w="2160" w:type="dxa"/>
            <w:vMerge/>
            <w:vAlign w:val="center"/>
          </w:tcPr>
          <w:p w:rsidR="006F29A1" w:rsidRDefault="006F29A1" w:rsidP="006F29A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6F29A1" w:rsidRDefault="006F29A1" w:rsidP="006F29A1">
            <w:pPr>
              <w:jc w:val="center"/>
            </w:pPr>
          </w:p>
        </w:tc>
        <w:tc>
          <w:tcPr>
            <w:tcW w:w="1377" w:type="dxa"/>
            <w:vAlign w:val="center"/>
          </w:tcPr>
          <w:p w:rsidR="006F29A1" w:rsidRDefault="006F29A1" w:rsidP="006F29A1">
            <w:pPr>
              <w:jc w:val="center"/>
            </w:pPr>
            <w:r>
              <w:t>Freshman</w:t>
            </w:r>
          </w:p>
        </w:tc>
        <w:tc>
          <w:tcPr>
            <w:tcW w:w="1377" w:type="dxa"/>
            <w:vAlign w:val="center"/>
          </w:tcPr>
          <w:p w:rsidR="006F29A1" w:rsidRDefault="006F29A1" w:rsidP="006F29A1">
            <w:pPr>
              <w:jc w:val="center"/>
            </w:pPr>
            <w:r>
              <w:t>Sophomore</w:t>
            </w:r>
          </w:p>
        </w:tc>
        <w:tc>
          <w:tcPr>
            <w:tcW w:w="1377" w:type="dxa"/>
            <w:vAlign w:val="center"/>
          </w:tcPr>
          <w:p w:rsidR="006F29A1" w:rsidRDefault="006F29A1" w:rsidP="006F29A1">
            <w:pPr>
              <w:jc w:val="center"/>
            </w:pPr>
            <w:r>
              <w:t>Junior</w:t>
            </w:r>
          </w:p>
        </w:tc>
        <w:tc>
          <w:tcPr>
            <w:tcW w:w="1377" w:type="dxa"/>
            <w:vAlign w:val="center"/>
          </w:tcPr>
          <w:p w:rsidR="006F29A1" w:rsidRDefault="006F29A1" w:rsidP="006F29A1">
            <w:pPr>
              <w:jc w:val="center"/>
            </w:pPr>
            <w:r>
              <w:t>Senior</w:t>
            </w:r>
          </w:p>
        </w:tc>
      </w:tr>
      <w:tr w:rsidR="006F29A1" w:rsidTr="009E6B27">
        <w:tc>
          <w:tcPr>
            <w:tcW w:w="2160" w:type="dxa"/>
          </w:tcPr>
          <w:p w:rsidR="006F29A1" w:rsidRDefault="006F29A1">
            <w:r>
              <w:t>Charles City</w:t>
            </w:r>
          </w:p>
        </w:tc>
        <w:tc>
          <w:tcPr>
            <w:tcW w:w="1440" w:type="dxa"/>
          </w:tcPr>
          <w:p w:rsidR="006F29A1" w:rsidRDefault="00D86664" w:rsidP="00D86664">
            <w:pPr>
              <w:jc w:val="center"/>
            </w:pPr>
            <w:r>
              <w:t>190,000</w:t>
            </w:r>
          </w:p>
        </w:tc>
        <w:tc>
          <w:tcPr>
            <w:tcW w:w="1377" w:type="dxa"/>
            <w:shd w:val="clear" w:color="auto" w:fill="000000" w:themeFill="text1"/>
          </w:tcPr>
          <w:p w:rsidR="006F29A1" w:rsidRDefault="006F29A1"/>
        </w:tc>
        <w:tc>
          <w:tcPr>
            <w:tcW w:w="1377" w:type="dxa"/>
            <w:shd w:val="clear" w:color="auto" w:fill="000000" w:themeFill="text1"/>
          </w:tcPr>
          <w:p w:rsidR="006F29A1" w:rsidRDefault="006F29A1"/>
        </w:tc>
        <w:tc>
          <w:tcPr>
            <w:tcW w:w="1377" w:type="dxa"/>
            <w:shd w:val="clear" w:color="auto" w:fill="000000" w:themeFill="text1"/>
          </w:tcPr>
          <w:p w:rsidR="006F29A1" w:rsidRDefault="006F29A1"/>
        </w:tc>
        <w:tc>
          <w:tcPr>
            <w:tcW w:w="1377" w:type="dxa"/>
          </w:tcPr>
          <w:p w:rsidR="006F29A1" w:rsidRDefault="00D751ED" w:rsidP="00D86664">
            <w:pPr>
              <w:jc w:val="center"/>
            </w:pPr>
            <w:r>
              <w:t>39</w:t>
            </w:r>
          </w:p>
        </w:tc>
      </w:tr>
      <w:tr w:rsidR="006F29A1" w:rsidTr="009E6B27">
        <w:tc>
          <w:tcPr>
            <w:tcW w:w="2160" w:type="dxa"/>
          </w:tcPr>
          <w:p w:rsidR="006F29A1" w:rsidRDefault="006F29A1">
            <w:r>
              <w:t>Chesterfield County</w:t>
            </w:r>
          </w:p>
        </w:tc>
        <w:tc>
          <w:tcPr>
            <w:tcW w:w="1440" w:type="dxa"/>
          </w:tcPr>
          <w:p w:rsidR="006F29A1" w:rsidRDefault="00D86664" w:rsidP="00D86664">
            <w:pPr>
              <w:jc w:val="center"/>
            </w:pPr>
            <w:r>
              <w:t>348,905</w:t>
            </w:r>
          </w:p>
        </w:tc>
        <w:tc>
          <w:tcPr>
            <w:tcW w:w="1377" w:type="dxa"/>
            <w:shd w:val="clear" w:color="auto" w:fill="000000" w:themeFill="text1"/>
          </w:tcPr>
          <w:p w:rsidR="006F29A1" w:rsidRDefault="006F29A1"/>
        </w:tc>
        <w:tc>
          <w:tcPr>
            <w:tcW w:w="1377" w:type="dxa"/>
            <w:shd w:val="clear" w:color="auto" w:fill="000000" w:themeFill="text1"/>
          </w:tcPr>
          <w:p w:rsidR="006F29A1" w:rsidRDefault="006F29A1"/>
        </w:tc>
        <w:tc>
          <w:tcPr>
            <w:tcW w:w="1377" w:type="dxa"/>
            <w:shd w:val="clear" w:color="auto" w:fill="000000" w:themeFill="text1"/>
          </w:tcPr>
          <w:p w:rsidR="006F29A1" w:rsidRDefault="006F29A1"/>
        </w:tc>
        <w:tc>
          <w:tcPr>
            <w:tcW w:w="1377" w:type="dxa"/>
          </w:tcPr>
          <w:p w:rsidR="006F29A1" w:rsidRDefault="00D751ED" w:rsidP="00D86664">
            <w:pPr>
              <w:jc w:val="center"/>
            </w:pPr>
            <w:r>
              <w:t>80</w:t>
            </w:r>
          </w:p>
        </w:tc>
      </w:tr>
      <w:tr w:rsidR="006F29A1" w:rsidTr="009E6B27">
        <w:tc>
          <w:tcPr>
            <w:tcW w:w="2160" w:type="dxa"/>
          </w:tcPr>
          <w:p w:rsidR="006F29A1" w:rsidRDefault="006F29A1">
            <w:r>
              <w:t>Goochland</w:t>
            </w:r>
          </w:p>
        </w:tc>
        <w:tc>
          <w:tcPr>
            <w:tcW w:w="1440" w:type="dxa"/>
          </w:tcPr>
          <w:p w:rsidR="006F29A1" w:rsidRDefault="00D86664" w:rsidP="00D86664">
            <w:pPr>
              <w:jc w:val="center"/>
            </w:pPr>
            <w:r>
              <w:t>188,350</w:t>
            </w:r>
          </w:p>
        </w:tc>
        <w:tc>
          <w:tcPr>
            <w:tcW w:w="1377" w:type="dxa"/>
            <w:shd w:val="clear" w:color="auto" w:fill="000000" w:themeFill="text1"/>
          </w:tcPr>
          <w:p w:rsidR="006F29A1" w:rsidRDefault="006F29A1"/>
        </w:tc>
        <w:tc>
          <w:tcPr>
            <w:tcW w:w="1377" w:type="dxa"/>
            <w:shd w:val="clear" w:color="auto" w:fill="000000" w:themeFill="text1"/>
          </w:tcPr>
          <w:p w:rsidR="006F29A1" w:rsidRDefault="006F29A1"/>
        </w:tc>
        <w:tc>
          <w:tcPr>
            <w:tcW w:w="1377" w:type="dxa"/>
            <w:shd w:val="clear" w:color="auto" w:fill="000000" w:themeFill="text1"/>
          </w:tcPr>
          <w:p w:rsidR="006F29A1" w:rsidRDefault="006F29A1"/>
        </w:tc>
        <w:tc>
          <w:tcPr>
            <w:tcW w:w="1377" w:type="dxa"/>
          </w:tcPr>
          <w:p w:rsidR="006F29A1" w:rsidRDefault="00D86664" w:rsidP="00D86664">
            <w:pPr>
              <w:jc w:val="center"/>
            </w:pPr>
            <w:r>
              <w:t>3</w:t>
            </w:r>
            <w:r w:rsidR="00D751ED">
              <w:t>2</w:t>
            </w:r>
          </w:p>
        </w:tc>
      </w:tr>
      <w:tr w:rsidR="006F29A1" w:rsidTr="009E6B27">
        <w:tc>
          <w:tcPr>
            <w:tcW w:w="2160" w:type="dxa"/>
          </w:tcPr>
          <w:p w:rsidR="006F29A1" w:rsidRDefault="006F29A1">
            <w:r>
              <w:t>City of Richmond</w:t>
            </w:r>
          </w:p>
        </w:tc>
        <w:tc>
          <w:tcPr>
            <w:tcW w:w="1440" w:type="dxa"/>
          </w:tcPr>
          <w:p w:rsidR="006F29A1" w:rsidRDefault="00D86664" w:rsidP="00D86664">
            <w:pPr>
              <w:jc w:val="center"/>
            </w:pPr>
            <w:r>
              <w:t>302,000</w:t>
            </w:r>
          </w:p>
        </w:tc>
        <w:tc>
          <w:tcPr>
            <w:tcW w:w="1377" w:type="dxa"/>
            <w:shd w:val="clear" w:color="auto" w:fill="000000" w:themeFill="text1"/>
          </w:tcPr>
          <w:p w:rsidR="006F29A1" w:rsidRDefault="006F29A1"/>
        </w:tc>
        <w:tc>
          <w:tcPr>
            <w:tcW w:w="1377" w:type="dxa"/>
            <w:shd w:val="clear" w:color="auto" w:fill="000000" w:themeFill="text1"/>
          </w:tcPr>
          <w:p w:rsidR="006F29A1" w:rsidRDefault="006F29A1"/>
        </w:tc>
        <w:tc>
          <w:tcPr>
            <w:tcW w:w="1377" w:type="dxa"/>
            <w:shd w:val="clear" w:color="auto" w:fill="000000" w:themeFill="text1"/>
          </w:tcPr>
          <w:p w:rsidR="006F29A1" w:rsidRDefault="006F29A1"/>
        </w:tc>
        <w:tc>
          <w:tcPr>
            <w:tcW w:w="1377" w:type="dxa"/>
          </w:tcPr>
          <w:p w:rsidR="006F29A1" w:rsidRDefault="00D751ED" w:rsidP="00D86664">
            <w:pPr>
              <w:jc w:val="center"/>
            </w:pPr>
            <w:r>
              <w:t>64</w:t>
            </w:r>
          </w:p>
        </w:tc>
      </w:tr>
    </w:tbl>
    <w:p w:rsidR="006F29A1" w:rsidRDefault="006F29A1"/>
    <w:p w:rsidR="006F29A1" w:rsidRPr="006F29A1" w:rsidRDefault="006F29A1" w:rsidP="006F29A1">
      <w:pPr>
        <w:spacing w:after="0"/>
        <w:rPr>
          <w:b/>
        </w:rPr>
      </w:pPr>
      <w:r w:rsidRPr="006F29A1">
        <w:rPr>
          <w:b/>
        </w:rPr>
        <w:t>Prior to Last Program Year</w:t>
      </w:r>
      <w:r w:rsidR="00AC7449">
        <w:rPr>
          <w:b/>
        </w:rPr>
        <w:t xml:space="preserve"> (PY2012)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160"/>
        <w:gridCol w:w="1440"/>
        <w:gridCol w:w="1377"/>
        <w:gridCol w:w="1377"/>
        <w:gridCol w:w="1377"/>
        <w:gridCol w:w="1377"/>
      </w:tblGrid>
      <w:tr w:rsidR="006F29A1" w:rsidTr="00B12E66">
        <w:tc>
          <w:tcPr>
            <w:tcW w:w="2160" w:type="dxa"/>
            <w:vMerge w:val="restart"/>
            <w:vAlign w:val="center"/>
          </w:tcPr>
          <w:p w:rsidR="006F29A1" w:rsidRDefault="006F29A1" w:rsidP="00121CE9">
            <w:pPr>
              <w:jc w:val="center"/>
            </w:pPr>
            <w:r>
              <w:t>Jurisdiction</w:t>
            </w:r>
          </w:p>
        </w:tc>
        <w:tc>
          <w:tcPr>
            <w:tcW w:w="1440" w:type="dxa"/>
            <w:vMerge w:val="restart"/>
            <w:vAlign w:val="center"/>
          </w:tcPr>
          <w:p w:rsidR="006F29A1" w:rsidRDefault="006F29A1" w:rsidP="00121CE9">
            <w:pPr>
              <w:jc w:val="center"/>
            </w:pPr>
            <w:r>
              <w:t>Funding Level</w:t>
            </w:r>
          </w:p>
        </w:tc>
        <w:tc>
          <w:tcPr>
            <w:tcW w:w="5508" w:type="dxa"/>
            <w:gridSpan w:val="4"/>
            <w:vAlign w:val="center"/>
          </w:tcPr>
          <w:p w:rsidR="006F29A1" w:rsidRDefault="006F29A1" w:rsidP="00121CE9">
            <w:pPr>
              <w:jc w:val="center"/>
            </w:pPr>
            <w:r>
              <w:t>Enrolment</w:t>
            </w:r>
          </w:p>
        </w:tc>
      </w:tr>
      <w:tr w:rsidR="006F29A1" w:rsidTr="00AC7449">
        <w:tc>
          <w:tcPr>
            <w:tcW w:w="2160" w:type="dxa"/>
            <w:vMerge/>
            <w:vAlign w:val="center"/>
          </w:tcPr>
          <w:p w:rsidR="006F29A1" w:rsidRDefault="006F29A1" w:rsidP="00121CE9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6F29A1" w:rsidRDefault="006F29A1" w:rsidP="00121CE9">
            <w:pPr>
              <w:jc w:val="center"/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6F29A1" w:rsidRDefault="006F29A1" w:rsidP="00121CE9">
            <w:pPr>
              <w:jc w:val="center"/>
            </w:pPr>
            <w:r>
              <w:t>Freshman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6F29A1" w:rsidRDefault="006F29A1" w:rsidP="00121CE9">
            <w:pPr>
              <w:jc w:val="center"/>
            </w:pPr>
            <w:r>
              <w:t>Sophomore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6F29A1" w:rsidRDefault="006F29A1" w:rsidP="00121CE9">
            <w:pPr>
              <w:jc w:val="center"/>
            </w:pPr>
            <w:r>
              <w:t>Junior</w:t>
            </w:r>
          </w:p>
        </w:tc>
        <w:tc>
          <w:tcPr>
            <w:tcW w:w="1377" w:type="dxa"/>
            <w:vAlign w:val="center"/>
          </w:tcPr>
          <w:p w:rsidR="006F29A1" w:rsidRDefault="00AC7449" w:rsidP="00121CE9">
            <w:pPr>
              <w:jc w:val="center"/>
            </w:pPr>
            <w:r>
              <w:t xml:space="preserve">Junior/ </w:t>
            </w:r>
            <w:r w:rsidR="006F29A1">
              <w:t>Senior</w:t>
            </w:r>
          </w:p>
        </w:tc>
      </w:tr>
      <w:tr w:rsidR="00D751ED" w:rsidTr="00AC7449">
        <w:tc>
          <w:tcPr>
            <w:tcW w:w="2160" w:type="dxa"/>
          </w:tcPr>
          <w:p w:rsidR="00D751ED" w:rsidRDefault="00D751ED" w:rsidP="00121CE9">
            <w:r>
              <w:t>Charles City</w:t>
            </w:r>
          </w:p>
        </w:tc>
        <w:tc>
          <w:tcPr>
            <w:tcW w:w="1440" w:type="dxa"/>
          </w:tcPr>
          <w:p w:rsidR="00D751ED" w:rsidRDefault="00D751ED" w:rsidP="00121CE9">
            <w:r>
              <w:t>313,227</w:t>
            </w:r>
          </w:p>
        </w:tc>
        <w:tc>
          <w:tcPr>
            <w:tcW w:w="1377" w:type="dxa"/>
            <w:shd w:val="clear" w:color="auto" w:fill="000000" w:themeFill="text1"/>
          </w:tcPr>
          <w:p w:rsidR="00D751ED" w:rsidRDefault="00D751ED" w:rsidP="00121CE9"/>
        </w:tc>
        <w:tc>
          <w:tcPr>
            <w:tcW w:w="1377" w:type="dxa"/>
            <w:shd w:val="clear" w:color="auto" w:fill="000000" w:themeFill="text1"/>
          </w:tcPr>
          <w:p w:rsidR="00D751ED" w:rsidRDefault="00D751ED" w:rsidP="00121CE9"/>
        </w:tc>
        <w:tc>
          <w:tcPr>
            <w:tcW w:w="1377" w:type="dxa"/>
            <w:shd w:val="clear" w:color="auto" w:fill="000000" w:themeFill="text1"/>
          </w:tcPr>
          <w:p w:rsidR="00D751ED" w:rsidRDefault="00D751ED" w:rsidP="00121CE9"/>
        </w:tc>
        <w:tc>
          <w:tcPr>
            <w:tcW w:w="1377" w:type="dxa"/>
          </w:tcPr>
          <w:p w:rsidR="00D751ED" w:rsidRDefault="00D751ED" w:rsidP="00121CE9">
            <w:pPr>
              <w:jc w:val="center"/>
            </w:pPr>
            <w:r>
              <w:t>57</w:t>
            </w:r>
          </w:p>
        </w:tc>
      </w:tr>
      <w:tr w:rsidR="00D751ED" w:rsidTr="00AC7449">
        <w:tc>
          <w:tcPr>
            <w:tcW w:w="2160" w:type="dxa"/>
          </w:tcPr>
          <w:p w:rsidR="00D751ED" w:rsidRDefault="00D751ED" w:rsidP="00121CE9">
            <w:r>
              <w:t>Chesterfield County</w:t>
            </w:r>
          </w:p>
        </w:tc>
        <w:tc>
          <w:tcPr>
            <w:tcW w:w="1440" w:type="dxa"/>
          </w:tcPr>
          <w:p w:rsidR="00D751ED" w:rsidRDefault="00D751ED" w:rsidP="00121CE9">
            <w:r>
              <w:t>925,264</w:t>
            </w:r>
          </w:p>
        </w:tc>
        <w:tc>
          <w:tcPr>
            <w:tcW w:w="1377" w:type="dxa"/>
            <w:shd w:val="clear" w:color="auto" w:fill="000000" w:themeFill="text1"/>
          </w:tcPr>
          <w:p w:rsidR="00D751ED" w:rsidRDefault="00D751ED" w:rsidP="00121CE9"/>
        </w:tc>
        <w:tc>
          <w:tcPr>
            <w:tcW w:w="1377" w:type="dxa"/>
            <w:shd w:val="clear" w:color="auto" w:fill="000000" w:themeFill="text1"/>
          </w:tcPr>
          <w:p w:rsidR="00D751ED" w:rsidRDefault="00D751ED" w:rsidP="00121CE9"/>
        </w:tc>
        <w:tc>
          <w:tcPr>
            <w:tcW w:w="1377" w:type="dxa"/>
            <w:shd w:val="clear" w:color="auto" w:fill="000000" w:themeFill="text1"/>
          </w:tcPr>
          <w:p w:rsidR="00D751ED" w:rsidRDefault="00D751ED" w:rsidP="00121CE9"/>
        </w:tc>
        <w:tc>
          <w:tcPr>
            <w:tcW w:w="1377" w:type="dxa"/>
          </w:tcPr>
          <w:p w:rsidR="00D751ED" w:rsidRDefault="00D751ED" w:rsidP="00121CE9">
            <w:pPr>
              <w:jc w:val="center"/>
            </w:pPr>
            <w:r>
              <w:t>95</w:t>
            </w:r>
          </w:p>
        </w:tc>
      </w:tr>
      <w:tr w:rsidR="00D751ED" w:rsidTr="00AC7449">
        <w:tc>
          <w:tcPr>
            <w:tcW w:w="2160" w:type="dxa"/>
          </w:tcPr>
          <w:p w:rsidR="00D751ED" w:rsidRDefault="00D751ED" w:rsidP="00121CE9">
            <w:r>
              <w:t>Goochland</w:t>
            </w:r>
          </w:p>
        </w:tc>
        <w:tc>
          <w:tcPr>
            <w:tcW w:w="1440" w:type="dxa"/>
          </w:tcPr>
          <w:p w:rsidR="00D751ED" w:rsidRDefault="00D751ED" w:rsidP="00121CE9">
            <w:r>
              <w:t>191,677</w:t>
            </w:r>
          </w:p>
        </w:tc>
        <w:tc>
          <w:tcPr>
            <w:tcW w:w="1377" w:type="dxa"/>
            <w:shd w:val="clear" w:color="auto" w:fill="000000" w:themeFill="text1"/>
          </w:tcPr>
          <w:p w:rsidR="00D751ED" w:rsidRDefault="00D751ED" w:rsidP="00121CE9"/>
        </w:tc>
        <w:tc>
          <w:tcPr>
            <w:tcW w:w="1377" w:type="dxa"/>
            <w:shd w:val="clear" w:color="auto" w:fill="000000" w:themeFill="text1"/>
          </w:tcPr>
          <w:p w:rsidR="00D751ED" w:rsidRDefault="00D751ED" w:rsidP="00121CE9"/>
        </w:tc>
        <w:tc>
          <w:tcPr>
            <w:tcW w:w="1377" w:type="dxa"/>
            <w:shd w:val="clear" w:color="auto" w:fill="000000" w:themeFill="text1"/>
          </w:tcPr>
          <w:p w:rsidR="00D751ED" w:rsidRDefault="00D751ED" w:rsidP="00121CE9"/>
        </w:tc>
        <w:tc>
          <w:tcPr>
            <w:tcW w:w="1377" w:type="dxa"/>
          </w:tcPr>
          <w:p w:rsidR="00D751ED" w:rsidRDefault="00D751ED" w:rsidP="00121CE9">
            <w:pPr>
              <w:jc w:val="center"/>
            </w:pPr>
            <w:r>
              <w:t>39</w:t>
            </w:r>
          </w:p>
        </w:tc>
      </w:tr>
      <w:tr w:rsidR="00D751ED" w:rsidTr="00AC7449">
        <w:tc>
          <w:tcPr>
            <w:tcW w:w="2160" w:type="dxa"/>
          </w:tcPr>
          <w:p w:rsidR="00D751ED" w:rsidRDefault="00D751ED" w:rsidP="00121CE9">
            <w:r>
              <w:t>City of Richmond</w:t>
            </w:r>
          </w:p>
        </w:tc>
        <w:tc>
          <w:tcPr>
            <w:tcW w:w="1440" w:type="dxa"/>
          </w:tcPr>
          <w:p w:rsidR="00D751ED" w:rsidRDefault="00D751ED" w:rsidP="00121CE9">
            <w:r>
              <w:t>502,000</w:t>
            </w:r>
          </w:p>
        </w:tc>
        <w:tc>
          <w:tcPr>
            <w:tcW w:w="1377" w:type="dxa"/>
            <w:tcBorders>
              <w:bottom w:val="nil"/>
            </w:tcBorders>
            <w:shd w:val="clear" w:color="auto" w:fill="000000" w:themeFill="text1"/>
          </w:tcPr>
          <w:p w:rsidR="00D751ED" w:rsidRDefault="00D751ED" w:rsidP="00121CE9"/>
        </w:tc>
        <w:tc>
          <w:tcPr>
            <w:tcW w:w="1377" w:type="dxa"/>
            <w:tcBorders>
              <w:bottom w:val="nil"/>
            </w:tcBorders>
            <w:shd w:val="clear" w:color="auto" w:fill="000000" w:themeFill="text1"/>
          </w:tcPr>
          <w:p w:rsidR="00D751ED" w:rsidRDefault="00D751ED" w:rsidP="00121CE9"/>
        </w:tc>
        <w:tc>
          <w:tcPr>
            <w:tcW w:w="1377" w:type="dxa"/>
            <w:tcBorders>
              <w:bottom w:val="nil"/>
            </w:tcBorders>
            <w:shd w:val="clear" w:color="auto" w:fill="000000" w:themeFill="text1"/>
          </w:tcPr>
          <w:p w:rsidR="00D751ED" w:rsidRDefault="00D751ED" w:rsidP="00121CE9"/>
        </w:tc>
        <w:tc>
          <w:tcPr>
            <w:tcW w:w="1377" w:type="dxa"/>
          </w:tcPr>
          <w:p w:rsidR="00D751ED" w:rsidRDefault="00D751ED" w:rsidP="00121CE9">
            <w:pPr>
              <w:jc w:val="center"/>
            </w:pPr>
            <w:r>
              <w:t>85</w:t>
            </w:r>
          </w:p>
        </w:tc>
      </w:tr>
    </w:tbl>
    <w:p w:rsidR="00DE0303" w:rsidRDefault="00DE0303" w:rsidP="006F29A1"/>
    <w:p w:rsidR="00AD76B4" w:rsidRDefault="00DE0303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>Q2.</w:t>
      </w:r>
      <w:r>
        <w:rPr>
          <w:b/>
          <w:sz w:val="24"/>
        </w:rPr>
        <w:tab/>
      </w:r>
      <w:r w:rsidR="006F29A1" w:rsidRPr="00476DA8">
        <w:rPr>
          <w:b/>
          <w:sz w:val="24"/>
        </w:rPr>
        <w:t xml:space="preserve">How will </w:t>
      </w:r>
      <w:r w:rsidRPr="00476DA8">
        <w:rPr>
          <w:b/>
          <w:sz w:val="24"/>
        </w:rPr>
        <w:t>f</w:t>
      </w:r>
      <w:r>
        <w:rPr>
          <w:b/>
          <w:sz w:val="24"/>
        </w:rPr>
        <w:t>u</w:t>
      </w:r>
      <w:r w:rsidRPr="00476DA8">
        <w:rPr>
          <w:b/>
          <w:sz w:val="24"/>
        </w:rPr>
        <w:t xml:space="preserve">nding </w:t>
      </w:r>
      <w:proofErr w:type="gramStart"/>
      <w:r w:rsidR="006F29A1" w:rsidRPr="00476DA8">
        <w:rPr>
          <w:b/>
          <w:sz w:val="24"/>
        </w:rPr>
        <w:t>be</w:t>
      </w:r>
      <w:proofErr w:type="gramEnd"/>
      <w:r w:rsidR="006F29A1" w:rsidRPr="00476DA8">
        <w:rPr>
          <w:b/>
          <w:sz w:val="24"/>
        </w:rPr>
        <w:t xml:space="preserve"> appropriated if less than 125 participants are enrolled?</w:t>
      </w:r>
      <w:r w:rsidR="00AC7449">
        <w:rPr>
          <w:b/>
          <w:sz w:val="24"/>
        </w:rPr>
        <w:t xml:space="preserve"> </w:t>
      </w:r>
    </w:p>
    <w:p w:rsidR="00AD76B4" w:rsidRDefault="00DE0303">
      <w:pPr>
        <w:pStyle w:val="ListParagraph"/>
        <w:ind w:hanging="720"/>
        <w:rPr>
          <w:sz w:val="24"/>
        </w:rPr>
      </w:pPr>
      <w:r>
        <w:rPr>
          <w:b/>
          <w:sz w:val="24"/>
        </w:rPr>
        <w:t>A</w:t>
      </w:r>
      <w:r w:rsidR="00816CD2">
        <w:rPr>
          <w:b/>
          <w:sz w:val="24"/>
        </w:rPr>
        <w:t>2</w:t>
      </w:r>
      <w:r>
        <w:rPr>
          <w:b/>
          <w:sz w:val="24"/>
        </w:rPr>
        <w:t>.</w:t>
      </w:r>
      <w:r>
        <w:rPr>
          <w:b/>
          <w:sz w:val="24"/>
        </w:rPr>
        <w:tab/>
      </w:r>
      <w:r w:rsidR="00AC7449" w:rsidRPr="00AC7449">
        <w:rPr>
          <w:sz w:val="24"/>
        </w:rPr>
        <w:t>Funding</w:t>
      </w:r>
      <w:r>
        <w:rPr>
          <w:sz w:val="24"/>
        </w:rPr>
        <w:t xml:space="preserve"> </w:t>
      </w:r>
      <w:r w:rsidR="00AC7449" w:rsidRPr="00AC7449">
        <w:rPr>
          <w:sz w:val="24"/>
        </w:rPr>
        <w:t xml:space="preserve">for the project is on a cost-reimbursement basis. </w:t>
      </w:r>
      <w:r w:rsidR="0087794A">
        <w:rPr>
          <w:sz w:val="24"/>
        </w:rPr>
        <w:t>I</w:t>
      </w:r>
      <w:r w:rsidR="00AC7449" w:rsidRPr="00AC7449">
        <w:rPr>
          <w:sz w:val="24"/>
        </w:rPr>
        <w:t>t is expected that if the number of participant e</w:t>
      </w:r>
      <w:r w:rsidR="0087794A">
        <w:rPr>
          <w:sz w:val="24"/>
        </w:rPr>
        <w:t>nrollments are less than 125 the Selected O</w:t>
      </w:r>
      <w:r w:rsidR="00AC7449" w:rsidRPr="00AC7449">
        <w:rPr>
          <w:sz w:val="24"/>
        </w:rPr>
        <w:t xml:space="preserve">fferor will not </w:t>
      </w:r>
      <w:r w:rsidR="00AC7449" w:rsidRPr="00AC7449">
        <w:rPr>
          <w:sz w:val="24"/>
        </w:rPr>
        <w:lastRenderedPageBreak/>
        <w:t>expend direct participant funds</w:t>
      </w:r>
      <w:r w:rsidR="0087794A">
        <w:rPr>
          <w:sz w:val="24"/>
        </w:rPr>
        <w:t>; therefore no reimbursement will be requested</w:t>
      </w:r>
      <w:r w:rsidR="00AC7449" w:rsidRPr="00AC7449">
        <w:rPr>
          <w:sz w:val="24"/>
        </w:rPr>
        <w:t>. In addition, the renewal of the contract will be based on performance</w:t>
      </w:r>
      <w:r w:rsidR="0087794A">
        <w:rPr>
          <w:sz w:val="24"/>
        </w:rPr>
        <w:t xml:space="preserve"> outcomes</w:t>
      </w:r>
      <w:r w:rsidR="00AC7449">
        <w:rPr>
          <w:sz w:val="24"/>
        </w:rPr>
        <w:t xml:space="preserve">. </w:t>
      </w:r>
    </w:p>
    <w:p w:rsidR="00AD76B4" w:rsidRDefault="00AD76B4">
      <w:pPr>
        <w:pStyle w:val="ListParagraph"/>
        <w:ind w:hanging="720"/>
        <w:rPr>
          <w:sz w:val="24"/>
        </w:rPr>
      </w:pPr>
    </w:p>
    <w:p w:rsidR="00AD76B4" w:rsidRDefault="00DE0303">
      <w:pPr>
        <w:pStyle w:val="ListParagraph"/>
        <w:ind w:hanging="720"/>
        <w:rPr>
          <w:b/>
          <w:sz w:val="24"/>
        </w:rPr>
      </w:pPr>
      <w:r>
        <w:rPr>
          <w:b/>
          <w:sz w:val="24"/>
        </w:rPr>
        <w:t>Q3.</w:t>
      </w:r>
      <w:r>
        <w:rPr>
          <w:b/>
          <w:sz w:val="24"/>
        </w:rPr>
        <w:tab/>
      </w:r>
      <w:r w:rsidR="00657945">
        <w:rPr>
          <w:b/>
          <w:sz w:val="24"/>
        </w:rPr>
        <w:t>Is the County looking for instruction and program support? If both, is the County willing to consider a multiple award for components vs. awarding to a supplier for the entire Scope?</w:t>
      </w:r>
    </w:p>
    <w:p w:rsidR="00AD76B4" w:rsidRDefault="00657945">
      <w:pPr>
        <w:pStyle w:val="ListParagraph"/>
        <w:ind w:hanging="720"/>
        <w:rPr>
          <w:sz w:val="24"/>
        </w:rPr>
      </w:pPr>
      <w:r>
        <w:rPr>
          <w:b/>
          <w:sz w:val="24"/>
        </w:rPr>
        <w:t>A</w:t>
      </w:r>
      <w:r w:rsidR="00816CD2">
        <w:rPr>
          <w:b/>
          <w:sz w:val="24"/>
        </w:rPr>
        <w:t>3</w:t>
      </w:r>
      <w:r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>This contract will be awarded to one supplier.  The supplier can be an entity that has multiple partners that will help fulfill the Scope of Work/Services.</w:t>
      </w:r>
    </w:p>
    <w:p w:rsidR="00AD76B4" w:rsidRDefault="00AD76B4">
      <w:pPr>
        <w:pStyle w:val="ListParagraph"/>
        <w:ind w:hanging="720"/>
        <w:rPr>
          <w:sz w:val="24"/>
        </w:rPr>
      </w:pPr>
    </w:p>
    <w:p w:rsidR="00AD76B4" w:rsidRDefault="00657945">
      <w:pPr>
        <w:pStyle w:val="ListParagraph"/>
        <w:ind w:hanging="720"/>
        <w:rPr>
          <w:b/>
          <w:sz w:val="24"/>
        </w:rPr>
      </w:pPr>
      <w:r>
        <w:rPr>
          <w:b/>
          <w:sz w:val="24"/>
        </w:rPr>
        <w:t>Q4.</w:t>
      </w:r>
      <w:r>
        <w:rPr>
          <w:b/>
          <w:sz w:val="24"/>
        </w:rPr>
        <w:tab/>
        <w:t>Who are the current service providers (or points of contact) for the in-school youth programs (or WIOA workforce development services) for the eight jurisdictions? Please provide name, phone number, service area, and email address.</w:t>
      </w:r>
    </w:p>
    <w:p w:rsidR="00AD76B4" w:rsidRDefault="00657945">
      <w:pPr>
        <w:pStyle w:val="ListParagraph"/>
        <w:ind w:left="0"/>
        <w:rPr>
          <w:sz w:val="24"/>
          <w:szCs w:val="24"/>
        </w:rPr>
      </w:pPr>
      <w:r>
        <w:rPr>
          <w:b/>
          <w:sz w:val="24"/>
        </w:rPr>
        <w:t>A</w:t>
      </w:r>
      <w:r w:rsidR="00816CD2">
        <w:rPr>
          <w:b/>
          <w:sz w:val="24"/>
        </w:rPr>
        <w:t>4</w:t>
      </w:r>
      <w:r>
        <w:rPr>
          <w:b/>
          <w:sz w:val="24"/>
        </w:rPr>
        <w:t>.</w:t>
      </w:r>
      <w:r>
        <w:rPr>
          <w:b/>
          <w:sz w:val="24"/>
        </w:rPr>
        <w:tab/>
      </w:r>
      <w:r w:rsidR="00FF1518" w:rsidRPr="00FF1518">
        <w:rPr>
          <w:sz w:val="24"/>
          <w:szCs w:val="24"/>
        </w:rPr>
        <w:t xml:space="preserve">Information can be found at: </w:t>
      </w:r>
      <w:hyperlink r:id="rId7" w:history="1">
        <w:r w:rsidR="00FF1518" w:rsidRPr="00FF1518">
          <w:rPr>
            <w:rStyle w:val="Hyperlink"/>
            <w:sz w:val="24"/>
            <w:szCs w:val="24"/>
          </w:rPr>
          <w:t>http://www.resourceva.com/youth-resources/299-2/</w:t>
        </w:r>
      </w:hyperlink>
    </w:p>
    <w:p w:rsidR="00AD76B4" w:rsidRDefault="00AD76B4">
      <w:pPr>
        <w:pStyle w:val="ListParagraph"/>
        <w:ind w:left="0"/>
      </w:pPr>
    </w:p>
    <w:p w:rsidR="00AD76B4" w:rsidRDefault="00FF1518">
      <w:pPr>
        <w:pStyle w:val="ListParagraph"/>
        <w:ind w:hanging="720"/>
        <w:rPr>
          <w:b/>
          <w:sz w:val="24"/>
          <w:szCs w:val="24"/>
        </w:rPr>
      </w:pPr>
      <w:r w:rsidRPr="00FF1518">
        <w:rPr>
          <w:b/>
          <w:sz w:val="24"/>
          <w:szCs w:val="24"/>
        </w:rPr>
        <w:t>Q5.</w:t>
      </w:r>
      <w:r w:rsidR="00657945">
        <w:rPr>
          <w:b/>
          <w:sz w:val="24"/>
          <w:szCs w:val="24"/>
        </w:rPr>
        <w:tab/>
        <w:t>What is the official start date of the contract? Page 6 Chart 1 shows the contract starts July 2015; page 11 shows the contract starting August 2015.</w:t>
      </w:r>
    </w:p>
    <w:p w:rsidR="00AD76B4" w:rsidRDefault="00B71C7E">
      <w:pPr>
        <w:pStyle w:val="ListParagraph"/>
        <w:ind w:hanging="720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816CD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contract could be awarded sometime in July and begin no later than August, 2015.  </w:t>
      </w:r>
    </w:p>
    <w:p w:rsidR="00AD76B4" w:rsidRDefault="00AD76B4">
      <w:pPr>
        <w:pStyle w:val="ListParagraph"/>
        <w:ind w:hanging="720"/>
        <w:rPr>
          <w:sz w:val="24"/>
          <w:szCs w:val="24"/>
        </w:rPr>
      </w:pPr>
    </w:p>
    <w:p w:rsidR="00AD76B4" w:rsidRDefault="00B71C7E">
      <w:pPr>
        <w:pStyle w:val="ListParagraph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Q6</w:t>
      </w:r>
      <w:r w:rsidR="00FF1518" w:rsidRPr="00FF151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What is the actual contract period? Page 6 Chart 1 shows the program closeout as August 17, 2016 and the program surveys extending until September 20, 2016.</w:t>
      </w:r>
    </w:p>
    <w:p w:rsidR="00AD76B4" w:rsidRDefault="00B71C7E">
      <w:pPr>
        <w:pStyle w:val="ListParagraph"/>
        <w:ind w:hanging="720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816CD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D978CF">
        <w:rPr>
          <w:sz w:val="24"/>
          <w:szCs w:val="24"/>
        </w:rPr>
        <w:t>The dates listed in the RFP are estimated dates.  The actual term of the contract is from date of award through a one year period.</w:t>
      </w:r>
    </w:p>
    <w:p w:rsidR="00AD76B4" w:rsidRDefault="00AD76B4">
      <w:pPr>
        <w:pStyle w:val="ListParagraph"/>
        <w:ind w:hanging="720"/>
        <w:rPr>
          <w:sz w:val="24"/>
          <w:szCs w:val="24"/>
        </w:rPr>
      </w:pPr>
    </w:p>
    <w:p w:rsidR="00AD76B4" w:rsidRDefault="00FF1518">
      <w:pPr>
        <w:pStyle w:val="ListParagraph"/>
        <w:ind w:hanging="720"/>
        <w:rPr>
          <w:b/>
          <w:sz w:val="24"/>
          <w:szCs w:val="24"/>
        </w:rPr>
      </w:pPr>
      <w:r w:rsidRPr="00FF1518">
        <w:rPr>
          <w:b/>
          <w:sz w:val="24"/>
          <w:szCs w:val="24"/>
        </w:rPr>
        <w:t>Q7.</w:t>
      </w:r>
      <w:r w:rsidRPr="00FF1518">
        <w:rPr>
          <w:b/>
          <w:sz w:val="24"/>
          <w:szCs w:val="24"/>
        </w:rPr>
        <w:tab/>
        <w:t>Can SOL results be used in place of the CASAS/TABE assessment?</w:t>
      </w:r>
    </w:p>
    <w:p w:rsidR="00AD76B4" w:rsidRDefault="00FF1518">
      <w:pPr>
        <w:pStyle w:val="ListParagraph"/>
        <w:ind w:hanging="720"/>
        <w:rPr>
          <w:sz w:val="24"/>
          <w:szCs w:val="24"/>
        </w:rPr>
      </w:pPr>
      <w:r w:rsidRPr="00FF1518">
        <w:rPr>
          <w:b/>
          <w:sz w:val="24"/>
          <w:szCs w:val="24"/>
        </w:rPr>
        <w:t>A7.</w:t>
      </w:r>
      <w:r w:rsidR="00816CD2">
        <w:rPr>
          <w:sz w:val="24"/>
          <w:szCs w:val="24"/>
        </w:rPr>
        <w:tab/>
      </w:r>
      <w:r w:rsidR="00816CD2" w:rsidRPr="00DD7855">
        <w:rPr>
          <w:sz w:val="24"/>
          <w:szCs w:val="24"/>
        </w:rPr>
        <w:t>SOL results cannot be used in place of the CASAS/TABE assessment. SOL scores can be used to support based skill deficient.</w:t>
      </w:r>
    </w:p>
    <w:p w:rsidR="00AD76B4" w:rsidRDefault="00AD76B4">
      <w:pPr>
        <w:pStyle w:val="ListParagraph"/>
        <w:ind w:hanging="720"/>
        <w:rPr>
          <w:b/>
          <w:sz w:val="24"/>
          <w:szCs w:val="24"/>
        </w:rPr>
      </w:pPr>
    </w:p>
    <w:p w:rsidR="00AD76B4" w:rsidRDefault="00816CD2">
      <w:pPr>
        <w:pStyle w:val="ListParagraph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Q8.</w:t>
      </w:r>
      <w:r>
        <w:rPr>
          <w:b/>
          <w:sz w:val="24"/>
          <w:szCs w:val="24"/>
        </w:rPr>
        <w:tab/>
        <w:t>What is the contract funding level for current PY 14-15?</w:t>
      </w:r>
    </w:p>
    <w:p w:rsidR="00AD76B4" w:rsidRDefault="00816CD2">
      <w:pPr>
        <w:pStyle w:val="ListParagraph"/>
        <w:ind w:hanging="720"/>
        <w:rPr>
          <w:sz w:val="24"/>
          <w:szCs w:val="24"/>
        </w:rPr>
      </w:pPr>
      <w:r w:rsidRPr="0014217D">
        <w:rPr>
          <w:b/>
          <w:sz w:val="24"/>
          <w:szCs w:val="24"/>
        </w:rPr>
        <w:t>A8.</w:t>
      </w:r>
      <w:r w:rsidR="00FF1518" w:rsidRPr="00FF1518">
        <w:rPr>
          <w:sz w:val="24"/>
          <w:szCs w:val="24"/>
        </w:rPr>
        <w:tab/>
        <w:t>The total award amount for our in-school providers was approximately $895K</w:t>
      </w:r>
      <w:r w:rsidR="00DD7855">
        <w:rPr>
          <w:sz w:val="24"/>
          <w:szCs w:val="24"/>
        </w:rPr>
        <w:t>.</w:t>
      </w:r>
    </w:p>
    <w:p w:rsidR="00AD76B4" w:rsidRDefault="00AD76B4">
      <w:pPr>
        <w:pStyle w:val="ListParagraph"/>
        <w:ind w:hanging="720"/>
        <w:rPr>
          <w:b/>
          <w:sz w:val="24"/>
          <w:szCs w:val="24"/>
        </w:rPr>
      </w:pPr>
    </w:p>
    <w:p w:rsidR="00AD76B4" w:rsidRDefault="00816CD2">
      <w:pPr>
        <w:pStyle w:val="ListParagraph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Q9.</w:t>
      </w:r>
      <w:r>
        <w:rPr>
          <w:b/>
          <w:sz w:val="24"/>
          <w:szCs w:val="24"/>
        </w:rPr>
        <w:tab/>
        <w:t>Is there a maximum cost per youth?</w:t>
      </w:r>
    </w:p>
    <w:p w:rsidR="00AD76B4" w:rsidRDefault="00816CD2">
      <w:pPr>
        <w:pStyle w:val="ListParagraph"/>
        <w:ind w:hanging="720"/>
        <w:rPr>
          <w:sz w:val="24"/>
          <w:szCs w:val="24"/>
        </w:rPr>
      </w:pPr>
      <w:r w:rsidRPr="0014217D">
        <w:rPr>
          <w:b/>
          <w:sz w:val="24"/>
          <w:szCs w:val="24"/>
        </w:rPr>
        <w:t>A9.</w:t>
      </w:r>
      <w:r w:rsidR="00FF1518" w:rsidRPr="00FF1518">
        <w:rPr>
          <w:sz w:val="24"/>
          <w:szCs w:val="24"/>
        </w:rPr>
        <w:tab/>
        <w:t>No</w:t>
      </w:r>
    </w:p>
    <w:p w:rsidR="00AD76B4" w:rsidRDefault="00AD76B4">
      <w:pPr>
        <w:pStyle w:val="ListParagraph"/>
        <w:ind w:hanging="720"/>
        <w:rPr>
          <w:sz w:val="24"/>
          <w:szCs w:val="24"/>
        </w:rPr>
      </w:pPr>
    </w:p>
    <w:p w:rsidR="00AD76B4" w:rsidRDefault="00816CD2">
      <w:pPr>
        <w:pStyle w:val="ListParagraph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Q10.</w:t>
      </w:r>
      <w:r>
        <w:rPr>
          <w:b/>
          <w:sz w:val="24"/>
          <w:szCs w:val="24"/>
        </w:rPr>
        <w:tab/>
        <w:t>What is the current number of contracted youth service providers for current PY 14-15?</w:t>
      </w:r>
    </w:p>
    <w:p w:rsidR="00AD76B4" w:rsidRDefault="00816CD2">
      <w:pPr>
        <w:pStyle w:val="ListParagraph"/>
        <w:ind w:hanging="720"/>
        <w:rPr>
          <w:sz w:val="24"/>
          <w:szCs w:val="24"/>
        </w:rPr>
      </w:pPr>
      <w:r>
        <w:rPr>
          <w:b/>
          <w:sz w:val="24"/>
          <w:szCs w:val="24"/>
        </w:rPr>
        <w:t>A10.</w:t>
      </w:r>
      <w:r>
        <w:rPr>
          <w:b/>
          <w:sz w:val="24"/>
          <w:szCs w:val="24"/>
        </w:rPr>
        <w:tab/>
      </w:r>
      <w:r w:rsidR="00FF1518" w:rsidRPr="00FF1518">
        <w:rPr>
          <w:sz w:val="24"/>
          <w:szCs w:val="24"/>
        </w:rPr>
        <w:t>In PY2014 there were four (4) in-school youth service providers</w:t>
      </w:r>
    </w:p>
    <w:p w:rsidR="00AD76B4" w:rsidRDefault="00AD76B4">
      <w:pPr>
        <w:pStyle w:val="ListParagraph"/>
        <w:ind w:hanging="720"/>
        <w:rPr>
          <w:b/>
          <w:sz w:val="24"/>
          <w:szCs w:val="24"/>
        </w:rPr>
      </w:pPr>
    </w:p>
    <w:p w:rsidR="00AD76B4" w:rsidRDefault="00AD76B4">
      <w:pPr>
        <w:pStyle w:val="ListParagraph"/>
        <w:ind w:hanging="720"/>
        <w:rPr>
          <w:b/>
          <w:sz w:val="24"/>
          <w:szCs w:val="24"/>
        </w:rPr>
      </w:pPr>
    </w:p>
    <w:p w:rsidR="00AD76B4" w:rsidRDefault="00AD76B4">
      <w:pPr>
        <w:pStyle w:val="ListParagraph"/>
        <w:ind w:hanging="720"/>
        <w:rPr>
          <w:b/>
          <w:sz w:val="24"/>
          <w:szCs w:val="24"/>
        </w:rPr>
      </w:pPr>
    </w:p>
    <w:p w:rsidR="00AD76B4" w:rsidRDefault="00816CD2">
      <w:pPr>
        <w:pStyle w:val="ListParagraph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Q11.</w:t>
      </w:r>
      <w:r>
        <w:rPr>
          <w:b/>
          <w:sz w:val="24"/>
          <w:szCs w:val="24"/>
        </w:rPr>
        <w:tab/>
        <w:t>Can older youth (18+) be co-enrolled into Adult/Dislocated Worker (1Stop) services?</w:t>
      </w:r>
    </w:p>
    <w:p w:rsidR="00AD76B4" w:rsidRDefault="00816CD2">
      <w:pPr>
        <w:pStyle w:val="ListParagraph"/>
        <w:ind w:hanging="720"/>
        <w:rPr>
          <w:sz w:val="24"/>
          <w:szCs w:val="24"/>
        </w:rPr>
      </w:pPr>
      <w:r>
        <w:rPr>
          <w:b/>
          <w:sz w:val="24"/>
          <w:szCs w:val="24"/>
        </w:rPr>
        <w:t>A11.</w:t>
      </w:r>
      <w:r>
        <w:rPr>
          <w:b/>
          <w:sz w:val="24"/>
          <w:szCs w:val="24"/>
        </w:rPr>
        <w:tab/>
      </w:r>
      <w:r w:rsidR="00FF1518" w:rsidRPr="00FF1518">
        <w:rPr>
          <w:sz w:val="24"/>
          <w:szCs w:val="24"/>
        </w:rPr>
        <w:t>No, if a co-enrollment situation arises we would prefer the youth to be co-enrolled with an out-of-school youth program.</w:t>
      </w:r>
    </w:p>
    <w:p w:rsidR="00AD76B4" w:rsidRDefault="00AD76B4">
      <w:pPr>
        <w:pStyle w:val="ListParagraph"/>
        <w:ind w:hanging="720"/>
        <w:rPr>
          <w:sz w:val="24"/>
          <w:szCs w:val="24"/>
        </w:rPr>
      </w:pPr>
    </w:p>
    <w:p w:rsidR="00AD76B4" w:rsidRDefault="00FF1518">
      <w:pPr>
        <w:pStyle w:val="ListParagraph"/>
        <w:ind w:hanging="720"/>
        <w:rPr>
          <w:b/>
          <w:sz w:val="24"/>
          <w:szCs w:val="24"/>
        </w:rPr>
      </w:pPr>
      <w:r w:rsidRPr="00FF1518">
        <w:rPr>
          <w:b/>
          <w:sz w:val="24"/>
          <w:szCs w:val="24"/>
        </w:rPr>
        <w:t>Q12.</w:t>
      </w:r>
      <w:r w:rsidRPr="00FF1518">
        <w:rPr>
          <w:b/>
          <w:sz w:val="24"/>
          <w:szCs w:val="24"/>
        </w:rPr>
        <w:tab/>
        <w:t>Will contracts be cost-reimbursement or other payment structure?</w:t>
      </w:r>
    </w:p>
    <w:p w:rsidR="00AD76B4" w:rsidRDefault="00FF1518">
      <w:pPr>
        <w:pStyle w:val="ListParagraph"/>
        <w:ind w:hanging="720"/>
        <w:rPr>
          <w:sz w:val="24"/>
          <w:szCs w:val="24"/>
        </w:rPr>
      </w:pPr>
      <w:r w:rsidRPr="00FF1518">
        <w:rPr>
          <w:b/>
          <w:sz w:val="24"/>
          <w:szCs w:val="24"/>
        </w:rPr>
        <w:t>A12.</w:t>
      </w:r>
      <w:r w:rsidR="00DD7855">
        <w:rPr>
          <w:sz w:val="24"/>
          <w:szCs w:val="24"/>
        </w:rPr>
        <w:tab/>
      </w:r>
      <w:r w:rsidR="00D978CF">
        <w:rPr>
          <w:sz w:val="24"/>
          <w:szCs w:val="24"/>
        </w:rPr>
        <w:t>Contracts will be c</w:t>
      </w:r>
      <w:r w:rsidR="00DD7855">
        <w:rPr>
          <w:sz w:val="24"/>
          <w:szCs w:val="24"/>
        </w:rPr>
        <w:t>ost-reimbursement only.</w:t>
      </w:r>
      <w:r w:rsidR="00D978CF">
        <w:rPr>
          <w:sz w:val="24"/>
          <w:szCs w:val="24"/>
        </w:rPr>
        <w:t xml:space="preserve"> Please refer to Sec. II of RFP.</w:t>
      </w:r>
    </w:p>
    <w:p w:rsidR="00D978CF" w:rsidRDefault="00D978CF">
      <w:pPr>
        <w:pStyle w:val="ListParagraph"/>
        <w:ind w:hanging="720"/>
        <w:rPr>
          <w:sz w:val="24"/>
          <w:szCs w:val="24"/>
        </w:rPr>
      </w:pPr>
    </w:p>
    <w:p w:rsidR="00AD76B4" w:rsidRDefault="00FF1518">
      <w:pPr>
        <w:pStyle w:val="ListParagraph"/>
        <w:ind w:hanging="720"/>
        <w:rPr>
          <w:b/>
          <w:sz w:val="24"/>
          <w:szCs w:val="24"/>
        </w:rPr>
      </w:pPr>
      <w:r w:rsidRPr="00FF1518">
        <w:rPr>
          <w:b/>
          <w:sz w:val="24"/>
          <w:szCs w:val="24"/>
        </w:rPr>
        <w:t>Q13.</w:t>
      </w:r>
      <w:r w:rsidRPr="00FF1518">
        <w:rPr>
          <w:b/>
          <w:sz w:val="24"/>
          <w:szCs w:val="24"/>
        </w:rPr>
        <w:tab/>
        <w:t>Can profit be earned for qualifying for profit entities?</w:t>
      </w:r>
    </w:p>
    <w:p w:rsidR="00AD76B4" w:rsidRDefault="00FF1518">
      <w:pPr>
        <w:pStyle w:val="ListParagraph"/>
        <w:ind w:hanging="720"/>
        <w:rPr>
          <w:sz w:val="24"/>
          <w:szCs w:val="24"/>
        </w:rPr>
      </w:pPr>
      <w:r w:rsidRPr="00FF1518">
        <w:rPr>
          <w:b/>
          <w:sz w:val="24"/>
          <w:szCs w:val="24"/>
        </w:rPr>
        <w:t>A13.</w:t>
      </w:r>
      <w:r w:rsidR="00DD7855">
        <w:rPr>
          <w:sz w:val="24"/>
          <w:szCs w:val="24"/>
        </w:rPr>
        <w:tab/>
        <w:t>Yes</w:t>
      </w:r>
    </w:p>
    <w:p w:rsidR="00F10BBA" w:rsidRDefault="00F10BBA">
      <w:pPr>
        <w:pStyle w:val="ListParagraph"/>
        <w:ind w:hanging="720"/>
        <w:rPr>
          <w:b/>
          <w:sz w:val="24"/>
        </w:rPr>
      </w:pPr>
    </w:p>
    <w:sectPr w:rsidR="00F10BBA" w:rsidSect="00AC744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6AE"/>
    <w:multiLevelType w:val="hybridMultilevel"/>
    <w:tmpl w:val="1A80E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240A6C"/>
    <w:multiLevelType w:val="hybridMultilevel"/>
    <w:tmpl w:val="F84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2"/>
  </w:compat>
  <w:rsids>
    <w:rsidRoot w:val="006F29A1"/>
    <w:rsid w:val="00004DEA"/>
    <w:rsid w:val="00012191"/>
    <w:rsid w:val="000B3F91"/>
    <w:rsid w:val="000C0AF6"/>
    <w:rsid w:val="00121CE9"/>
    <w:rsid w:val="0014217D"/>
    <w:rsid w:val="00295CA9"/>
    <w:rsid w:val="00362305"/>
    <w:rsid w:val="00476DA8"/>
    <w:rsid w:val="004A5AAD"/>
    <w:rsid w:val="005269F4"/>
    <w:rsid w:val="00576CBE"/>
    <w:rsid w:val="00595ABD"/>
    <w:rsid w:val="005E2496"/>
    <w:rsid w:val="00657945"/>
    <w:rsid w:val="006F29A1"/>
    <w:rsid w:val="007664A4"/>
    <w:rsid w:val="00816CD2"/>
    <w:rsid w:val="0087794A"/>
    <w:rsid w:val="009B0342"/>
    <w:rsid w:val="009E6B27"/>
    <w:rsid w:val="00AC7449"/>
    <w:rsid w:val="00AD76B4"/>
    <w:rsid w:val="00B12E66"/>
    <w:rsid w:val="00B41145"/>
    <w:rsid w:val="00B71C7E"/>
    <w:rsid w:val="00CE69AA"/>
    <w:rsid w:val="00D751ED"/>
    <w:rsid w:val="00D86664"/>
    <w:rsid w:val="00D978CF"/>
    <w:rsid w:val="00DD7855"/>
    <w:rsid w:val="00DE0303"/>
    <w:rsid w:val="00F10BBA"/>
    <w:rsid w:val="00F343F6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4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8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8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78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sourceva.com/youth-resources/299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ourceva.com/about-us/our-miss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Jones</dc:creator>
  <cp:lastModifiedBy>Falcone, Eileen</cp:lastModifiedBy>
  <cp:revision>3</cp:revision>
  <cp:lastPrinted>2015-05-20T19:31:00Z</cp:lastPrinted>
  <dcterms:created xsi:type="dcterms:W3CDTF">2015-05-28T16:24:00Z</dcterms:created>
  <dcterms:modified xsi:type="dcterms:W3CDTF">2015-05-28T16:24:00Z</dcterms:modified>
</cp:coreProperties>
</file>