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D" w:rsidRDefault="008710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251460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Pr="00CA78C2" w:rsidRDefault="003A7F46" w:rsidP="00B4352E">
                            <w:pPr>
                              <w:ind w:left="36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CA78C2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COMMONWEALTH</w:t>
                                </w:r>
                              </w:smartTag>
                              <w:r w:rsidRPr="00CA78C2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CA78C2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3A7F46" w:rsidRPr="00CA78C2" w:rsidRDefault="003A7F46" w:rsidP="00B4352E">
                            <w:pPr>
                              <w:ind w:left="5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8C2">
                              <w:rPr>
                                <w:b/>
                                <w:sz w:val="28"/>
                                <w:szCs w:val="28"/>
                              </w:rPr>
                              <w:t>COUNTY OF HENRICO</w:t>
                            </w:r>
                          </w:p>
                          <w:p w:rsidR="003A7F46" w:rsidRDefault="003A7F46" w:rsidP="00510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pt;margin-top:-45pt;width:19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RG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" stroked="f">
                <v:textbox>
                  <w:txbxContent>
                    <w:p w:rsidR="003A7F46" w:rsidRPr="00CA78C2" w:rsidRDefault="003A7F46" w:rsidP="00B4352E">
                      <w:pPr>
                        <w:ind w:left="360"/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CA78C2">
                            <w:rPr>
                              <w:rFonts w:cs="Arial"/>
                              <w:sz w:val="22"/>
                              <w:szCs w:val="22"/>
                            </w:rPr>
                            <w:t>COMMONWEALTH</w:t>
                          </w:r>
                        </w:smartTag>
                        <w:r w:rsidRPr="00CA78C2">
                          <w:rPr>
                            <w:rFonts w:cs="Arial"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CA78C2">
                            <w:rPr>
                              <w:rFonts w:cs="Arial"/>
                              <w:sz w:val="22"/>
                              <w:szCs w:val="22"/>
                            </w:rPr>
                            <w:t>VIRGINIA</w:t>
                          </w:r>
                        </w:smartTag>
                      </w:smartTag>
                    </w:p>
                    <w:p w:rsidR="003A7F46" w:rsidRPr="00CA78C2" w:rsidRDefault="003A7F46" w:rsidP="00B4352E">
                      <w:pPr>
                        <w:ind w:left="5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78C2">
                        <w:rPr>
                          <w:b/>
                          <w:sz w:val="28"/>
                          <w:szCs w:val="28"/>
                        </w:rPr>
                        <w:t>COUNTY OF HENRICO</w:t>
                      </w:r>
                    </w:p>
                    <w:p w:rsidR="003A7F46" w:rsidRDefault="003A7F46" w:rsidP="005105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959485" cy="868045"/>
                <wp:effectExtent l="0" t="0" r="254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Default="003A7F46" w:rsidP="005105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777240" cy="777240"/>
                                  <wp:effectExtent l="0" t="0" r="3810" b="3810"/>
                                  <wp:docPr id="1" name="Picture 1" descr="OfficialSealweb%20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Sealweb%20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left:0;text-align:left;margin-left:-9pt;margin-top:-45pt;width:75.55pt;height:68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" stroked="f">
                <v:textbox style="mso-fit-shape-to-text:t">
                  <w:txbxContent>
                    <w:p w:rsidR="003A7F46" w:rsidRDefault="003A7F46" w:rsidP="005105CC">
                      <w:pPr>
                        <w:jc w:val="center"/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777240" cy="777240"/>
                            <wp:effectExtent l="0" t="0" r="3810" b="3810"/>
                            <wp:docPr id="1" name="Picture 1" descr="OfficialSealweb%20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Sealweb%20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352D" w:rsidRDefault="000D35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</w:p>
    <w:p w:rsidR="000D352D" w:rsidRDefault="008710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21590</wp:posOffset>
                </wp:positionV>
                <wp:extent cx="1828800" cy="457200"/>
                <wp:effectExtent l="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DEPARTMENT OF FINANCE</w:t>
                            </w:r>
                          </w:p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CECELIA H. STOWE, CPPO, C.P.M.</w:t>
                            </w:r>
                          </w:p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PURCHASING DIRECTOR</w:t>
                            </w:r>
                          </w:p>
                          <w:p w:rsidR="003A7F46" w:rsidRDefault="003A7F46"/>
                          <w:p w:rsidR="003A7F46" w:rsidRDefault="003A7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-45pt;margin-top:1.7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" stroked="f">
                <v:textbox>
                  <w:txbxContent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DEPARTMENT OF FINANCE</w:t>
                      </w:r>
                    </w:p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CECELIA H. STOWE, CPPO, C.P.M.</w:t>
                      </w:r>
                    </w:p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PURCHASING DIRECTOR</w:t>
                      </w:r>
                    </w:p>
                    <w:p w:rsidR="003A7F46" w:rsidRDefault="003A7F46"/>
                    <w:p w:rsidR="003A7F46" w:rsidRDefault="003A7F46"/>
                  </w:txbxContent>
                </v:textbox>
              </v:shape>
            </w:pict>
          </mc:Fallback>
        </mc:AlternateContent>
      </w:r>
    </w:p>
    <w:p w:rsidR="00D17916" w:rsidRDefault="00D17916" w:rsidP="00D17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2B1CAE" w:rsidRDefault="002B1CAE" w:rsidP="002B1CAE">
      <w:pPr>
        <w:rPr>
          <w:rFonts w:asciiTheme="minorHAnsi" w:hAnsiTheme="minorHAnsi" w:cstheme="minorHAnsi"/>
          <w:bCs/>
          <w:sz w:val="22"/>
        </w:rPr>
      </w:pPr>
    </w:p>
    <w:p w:rsidR="002B1CAE" w:rsidRDefault="008779E3" w:rsidP="00DB431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RFP #16-1239-8</w:t>
      </w:r>
      <w:r w:rsidR="00DB4319" w:rsidRPr="00DB4319">
        <w:rPr>
          <w:rFonts w:asciiTheme="minorHAnsi" w:hAnsiTheme="minorHAnsi" w:cstheme="minorHAnsi"/>
          <w:b/>
          <w:bCs/>
        </w:rPr>
        <w:t>EF</w:t>
      </w:r>
    </w:p>
    <w:p w:rsidR="00DB4319" w:rsidRDefault="008779E3" w:rsidP="00DB431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CASE</w:t>
      </w:r>
      <w:r w:rsidR="00DB4319">
        <w:rPr>
          <w:rFonts w:asciiTheme="minorHAnsi" w:hAnsiTheme="minorHAnsi" w:cstheme="minorHAnsi"/>
          <w:b/>
          <w:bCs/>
        </w:rPr>
        <w:t xml:space="preserve"> MANAGEMENT</w:t>
      </w:r>
      <w:r>
        <w:rPr>
          <w:rFonts w:asciiTheme="minorHAnsi" w:hAnsiTheme="minorHAnsi" w:cstheme="minorHAnsi"/>
          <w:b/>
          <w:bCs/>
        </w:rPr>
        <w:t xml:space="preserve"> SYSTEM WITH RTI AND MEDICAID – ANNUAL CONTRACT</w:t>
      </w:r>
    </w:p>
    <w:p w:rsidR="00DB4319" w:rsidRDefault="00DB4319" w:rsidP="00DB431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QUESTIONS AND ANSWERS</w:t>
      </w:r>
    </w:p>
    <w:p w:rsidR="00DB4319" w:rsidRDefault="00B53A94" w:rsidP="00DB431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September 1,</w:t>
      </w:r>
      <w:bookmarkStart w:id="0" w:name="_GoBack"/>
      <w:bookmarkEnd w:id="0"/>
      <w:r w:rsidR="00DB4319" w:rsidRPr="00393387">
        <w:rPr>
          <w:rFonts w:asciiTheme="minorHAnsi" w:hAnsiTheme="minorHAnsi" w:cstheme="minorHAnsi"/>
          <w:b/>
          <w:bCs/>
        </w:rPr>
        <w:t xml:space="preserve"> 2016</w:t>
      </w:r>
    </w:p>
    <w:p w:rsidR="00DB4319" w:rsidRDefault="00DB4319" w:rsidP="00DB4319">
      <w:pPr>
        <w:rPr>
          <w:rFonts w:asciiTheme="minorHAnsi" w:hAnsiTheme="minorHAnsi" w:cstheme="minorHAnsi"/>
          <w:b/>
          <w:bCs/>
        </w:rPr>
      </w:pPr>
    </w:p>
    <w:p w:rsidR="00DB4319" w:rsidRDefault="00DB4319" w:rsidP="00DB4319">
      <w:pPr>
        <w:rPr>
          <w:rFonts w:asciiTheme="minorHAnsi" w:hAnsiTheme="minorHAnsi" w:cstheme="minorHAnsi"/>
          <w:b/>
          <w:bCs/>
        </w:rPr>
      </w:pPr>
    </w:p>
    <w:p w:rsidR="00DB4319" w:rsidRPr="008779E3" w:rsidRDefault="008779E3" w:rsidP="00DB4319">
      <w:pPr>
        <w:ind w:left="360" w:hanging="360"/>
        <w:rPr>
          <w:rFonts w:asciiTheme="minorHAnsi" w:hAnsiTheme="minorHAnsi" w:cstheme="minorHAnsi"/>
          <w:bCs/>
          <w:i/>
        </w:rPr>
      </w:pPr>
      <w:r w:rsidRPr="008779E3">
        <w:rPr>
          <w:rFonts w:asciiTheme="minorHAnsi" w:hAnsiTheme="minorHAnsi" w:cstheme="minorHAnsi"/>
          <w:bCs/>
          <w:i/>
        </w:rPr>
        <w:t>Q1.</w:t>
      </w:r>
      <w:r w:rsidRPr="008779E3">
        <w:rPr>
          <w:rFonts w:asciiTheme="minorHAnsi" w:hAnsiTheme="minorHAnsi" w:cstheme="minorHAnsi"/>
          <w:bCs/>
          <w:i/>
        </w:rPr>
        <w:tab/>
        <w:t xml:space="preserve">  </w:t>
      </w:r>
      <w:r w:rsidRPr="008779E3">
        <w:rPr>
          <w:rFonts w:asciiTheme="minorHAnsi" w:hAnsiTheme="minorHAnsi" w:cstheme="minorHAnsi"/>
          <w:bCs/>
          <w:i/>
        </w:rPr>
        <w:tab/>
        <w:t>Should exceptions be listed under VI.G, VIII B.3 or VIII.B.10 or all three?</w:t>
      </w:r>
    </w:p>
    <w:p w:rsidR="008779E3" w:rsidRDefault="008779E3" w:rsidP="00DB4319">
      <w:pPr>
        <w:ind w:left="360" w:hanging="360"/>
        <w:rPr>
          <w:rFonts w:asciiTheme="minorHAnsi" w:hAnsiTheme="minorHAnsi" w:cstheme="minorHAnsi"/>
          <w:b/>
          <w:bCs/>
        </w:rPr>
      </w:pPr>
    </w:p>
    <w:p w:rsidR="008779E3" w:rsidRDefault="008779E3" w:rsidP="00DB4319">
      <w:pPr>
        <w:ind w:left="36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A1.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Section VI.G and VIII.B.10 explains that exceptions are to be listed in a separate section of your </w:t>
      </w:r>
      <w:r>
        <w:rPr>
          <w:rFonts w:asciiTheme="minorHAnsi" w:hAnsiTheme="minorHAnsi" w:cstheme="minorHAnsi"/>
          <w:b/>
          <w:bCs/>
        </w:rPr>
        <w:tab/>
        <w:t xml:space="preserve">proposal.  Section VIII.B.3 provides detail on how to submit your exceptions in a separate </w:t>
      </w:r>
      <w:r>
        <w:rPr>
          <w:rFonts w:asciiTheme="minorHAnsi" w:hAnsiTheme="minorHAnsi" w:cstheme="minorHAnsi"/>
          <w:b/>
          <w:bCs/>
        </w:rPr>
        <w:tab/>
        <w:t xml:space="preserve">section </w:t>
      </w:r>
      <w:r w:rsidR="002B6B9C">
        <w:rPr>
          <w:rFonts w:asciiTheme="minorHAnsi" w:hAnsiTheme="minorHAnsi" w:cstheme="minorHAnsi"/>
          <w:b/>
          <w:bCs/>
        </w:rPr>
        <w:t xml:space="preserve">of </w:t>
      </w:r>
      <w:r>
        <w:rPr>
          <w:rFonts w:asciiTheme="minorHAnsi" w:hAnsiTheme="minorHAnsi" w:cstheme="minorHAnsi"/>
          <w:b/>
          <w:bCs/>
        </w:rPr>
        <w:t xml:space="preserve">your proposal identifying the paragraph number in which you take exception.  </w:t>
      </w:r>
    </w:p>
    <w:p w:rsidR="008779E3" w:rsidRDefault="008779E3" w:rsidP="00DB4319">
      <w:pPr>
        <w:ind w:left="360" w:hanging="360"/>
        <w:rPr>
          <w:rFonts w:asciiTheme="minorHAnsi" w:hAnsiTheme="minorHAnsi" w:cstheme="minorHAnsi"/>
          <w:b/>
          <w:bCs/>
        </w:rPr>
      </w:pPr>
    </w:p>
    <w:p w:rsidR="008779E3" w:rsidRPr="007C6EBC" w:rsidRDefault="008779E3" w:rsidP="00DB4319">
      <w:pPr>
        <w:ind w:left="360" w:hanging="360"/>
        <w:rPr>
          <w:rFonts w:asciiTheme="minorHAnsi" w:hAnsiTheme="minorHAnsi" w:cstheme="minorHAnsi"/>
          <w:bCs/>
          <w:i/>
        </w:rPr>
      </w:pPr>
      <w:r w:rsidRPr="007C6EBC">
        <w:rPr>
          <w:rFonts w:asciiTheme="minorHAnsi" w:hAnsiTheme="minorHAnsi" w:cstheme="minorHAnsi"/>
          <w:bCs/>
          <w:i/>
        </w:rPr>
        <w:t>Q2.</w:t>
      </w:r>
      <w:r w:rsidRPr="007C6EBC">
        <w:rPr>
          <w:rFonts w:asciiTheme="minorHAnsi" w:hAnsiTheme="minorHAnsi" w:cstheme="minorHAnsi"/>
          <w:bCs/>
          <w:i/>
        </w:rPr>
        <w:tab/>
      </w:r>
      <w:r w:rsidRPr="007C6EBC">
        <w:rPr>
          <w:rFonts w:asciiTheme="minorHAnsi" w:hAnsiTheme="minorHAnsi" w:cstheme="minorHAnsi"/>
          <w:bCs/>
          <w:i/>
        </w:rPr>
        <w:tab/>
        <w:t>What is meant in Sec. III.A.3.h “Automates authorization processes where appropriate?</w:t>
      </w:r>
    </w:p>
    <w:p w:rsidR="008779E3" w:rsidRPr="002B6B9C" w:rsidRDefault="008779E3" w:rsidP="00DB4319">
      <w:pPr>
        <w:ind w:left="360" w:hanging="360"/>
        <w:rPr>
          <w:rFonts w:asciiTheme="minorHAnsi" w:hAnsiTheme="minorHAnsi" w:cstheme="minorHAnsi"/>
          <w:bCs/>
          <w:i/>
          <w:highlight w:val="yellow"/>
        </w:rPr>
      </w:pPr>
    </w:p>
    <w:p w:rsidR="0057621C" w:rsidRDefault="008779E3" w:rsidP="00DB4319">
      <w:pPr>
        <w:ind w:left="360" w:hanging="360"/>
        <w:rPr>
          <w:rFonts w:asciiTheme="minorHAnsi" w:hAnsiTheme="minorHAnsi" w:cstheme="minorHAnsi"/>
          <w:b/>
          <w:bCs/>
        </w:rPr>
      </w:pPr>
      <w:r w:rsidRPr="007C6EBC">
        <w:rPr>
          <w:rFonts w:asciiTheme="minorHAnsi" w:hAnsiTheme="minorHAnsi" w:cstheme="minorHAnsi"/>
          <w:b/>
          <w:bCs/>
        </w:rPr>
        <w:t>A2.</w:t>
      </w:r>
      <w:r>
        <w:rPr>
          <w:rFonts w:asciiTheme="minorHAnsi" w:hAnsiTheme="minorHAnsi" w:cstheme="minorHAnsi"/>
          <w:b/>
          <w:bCs/>
        </w:rPr>
        <w:tab/>
      </w:r>
      <w:r w:rsidR="0057621C">
        <w:rPr>
          <w:rFonts w:asciiTheme="minorHAnsi" w:hAnsiTheme="minorHAnsi" w:cstheme="minorHAnsi"/>
          <w:b/>
          <w:bCs/>
        </w:rPr>
        <w:tab/>
        <w:t xml:space="preserve">Sec. III.A.3.h refers to the requirement that the system provide a validation process which </w:t>
      </w:r>
      <w:r w:rsidR="0057621C">
        <w:rPr>
          <w:rFonts w:asciiTheme="minorHAnsi" w:hAnsiTheme="minorHAnsi" w:cstheme="minorHAnsi"/>
          <w:b/>
          <w:bCs/>
        </w:rPr>
        <w:tab/>
        <w:t>checks for errors in dates, unfilled required portions of the document, spelling errors, etc.</w:t>
      </w:r>
    </w:p>
    <w:p w:rsidR="008779E3" w:rsidRDefault="008779E3" w:rsidP="00DB4319">
      <w:pPr>
        <w:ind w:left="360" w:hanging="360"/>
        <w:rPr>
          <w:rFonts w:asciiTheme="minorHAnsi" w:hAnsiTheme="minorHAnsi" w:cstheme="minorHAnsi"/>
          <w:b/>
          <w:bCs/>
        </w:rPr>
      </w:pPr>
    </w:p>
    <w:p w:rsidR="008779E3" w:rsidRDefault="008779E3" w:rsidP="00DB4319">
      <w:pPr>
        <w:ind w:left="360" w:hanging="360"/>
        <w:rPr>
          <w:rFonts w:asciiTheme="minorHAnsi" w:hAnsiTheme="minorHAnsi" w:cstheme="minorHAnsi"/>
          <w:bCs/>
          <w:i/>
        </w:rPr>
      </w:pPr>
      <w:r w:rsidRPr="005B5DEA">
        <w:rPr>
          <w:rFonts w:asciiTheme="minorHAnsi" w:hAnsiTheme="minorHAnsi" w:cstheme="minorHAnsi"/>
          <w:bCs/>
          <w:i/>
        </w:rPr>
        <w:t>Q3.</w:t>
      </w:r>
      <w:r w:rsidR="00D7074A" w:rsidRPr="005B5DEA">
        <w:rPr>
          <w:rFonts w:asciiTheme="minorHAnsi" w:hAnsiTheme="minorHAnsi" w:cstheme="minorHAnsi"/>
          <w:bCs/>
          <w:i/>
        </w:rPr>
        <w:tab/>
      </w:r>
      <w:r w:rsidR="00D7074A" w:rsidRPr="005B5DEA">
        <w:rPr>
          <w:rFonts w:asciiTheme="minorHAnsi" w:hAnsiTheme="minorHAnsi" w:cstheme="minorHAnsi"/>
          <w:bCs/>
          <w:i/>
        </w:rPr>
        <w:tab/>
      </w:r>
      <w:r w:rsidR="005B5DEA" w:rsidRPr="005B5DEA">
        <w:rPr>
          <w:rFonts w:asciiTheme="minorHAnsi" w:hAnsiTheme="minorHAnsi" w:cstheme="minorHAnsi"/>
          <w:bCs/>
          <w:i/>
        </w:rPr>
        <w:t>Can companies outside the USA submit a proposal?</w:t>
      </w:r>
    </w:p>
    <w:p w:rsidR="005B5DEA" w:rsidRDefault="005B5DEA" w:rsidP="00DB4319">
      <w:pPr>
        <w:ind w:left="360" w:hanging="360"/>
        <w:rPr>
          <w:rFonts w:asciiTheme="minorHAnsi" w:hAnsiTheme="minorHAnsi" w:cstheme="minorHAnsi"/>
          <w:bCs/>
          <w:i/>
        </w:rPr>
      </w:pPr>
    </w:p>
    <w:p w:rsidR="005B5DEA" w:rsidRPr="005B5DEA" w:rsidRDefault="005B5DEA" w:rsidP="00DB4319">
      <w:pPr>
        <w:ind w:left="360" w:hanging="360"/>
        <w:rPr>
          <w:rFonts w:asciiTheme="minorHAnsi" w:hAnsiTheme="minorHAnsi" w:cstheme="minorHAnsi"/>
          <w:b/>
          <w:bCs/>
        </w:rPr>
      </w:pPr>
      <w:r w:rsidRPr="005B5DEA">
        <w:rPr>
          <w:rFonts w:asciiTheme="minorHAnsi" w:hAnsiTheme="minorHAnsi" w:cstheme="minorHAnsi"/>
          <w:b/>
          <w:bCs/>
        </w:rPr>
        <w:t>A3.</w:t>
      </w:r>
      <w:r w:rsidRPr="005B5DEA">
        <w:rPr>
          <w:rFonts w:asciiTheme="minorHAnsi" w:hAnsiTheme="minorHAnsi" w:cstheme="minorHAnsi"/>
          <w:b/>
          <w:bCs/>
        </w:rPr>
        <w:tab/>
      </w:r>
      <w:r w:rsidRPr="005B5DEA">
        <w:rPr>
          <w:rFonts w:asciiTheme="minorHAnsi" w:hAnsiTheme="minorHAnsi" w:cstheme="minorHAnsi"/>
          <w:b/>
          <w:bCs/>
        </w:rPr>
        <w:tab/>
        <w:t>Yes, if you feel your firm can meet the scope of Services as out lined in the RFP.</w:t>
      </w:r>
    </w:p>
    <w:p w:rsidR="005B5DEA" w:rsidRDefault="005B5DEA" w:rsidP="00DB4319">
      <w:pPr>
        <w:ind w:left="360" w:hanging="360"/>
        <w:rPr>
          <w:rFonts w:asciiTheme="minorHAnsi" w:hAnsiTheme="minorHAnsi" w:cstheme="minorHAnsi"/>
          <w:b/>
          <w:bCs/>
          <w:i/>
        </w:rPr>
      </w:pPr>
    </w:p>
    <w:p w:rsidR="005B5DEA" w:rsidRDefault="005B5DEA" w:rsidP="00DB4319">
      <w:pPr>
        <w:ind w:left="360" w:hanging="360"/>
        <w:rPr>
          <w:rFonts w:asciiTheme="minorHAnsi" w:hAnsiTheme="minorHAnsi" w:cstheme="minorHAnsi"/>
          <w:bCs/>
          <w:i/>
        </w:rPr>
      </w:pPr>
      <w:r w:rsidRPr="005B5DEA">
        <w:rPr>
          <w:rFonts w:asciiTheme="minorHAnsi" w:hAnsiTheme="minorHAnsi" w:cstheme="minorHAnsi"/>
          <w:bCs/>
          <w:i/>
        </w:rPr>
        <w:t>Q4.</w:t>
      </w:r>
      <w:r w:rsidRPr="005B5DEA">
        <w:rPr>
          <w:rFonts w:asciiTheme="minorHAnsi" w:hAnsiTheme="minorHAnsi" w:cstheme="minorHAnsi"/>
          <w:bCs/>
          <w:i/>
        </w:rPr>
        <w:tab/>
      </w:r>
      <w:r w:rsidRPr="005B5DEA">
        <w:rPr>
          <w:rFonts w:asciiTheme="minorHAnsi" w:hAnsiTheme="minorHAnsi" w:cstheme="minorHAnsi"/>
          <w:bCs/>
          <w:i/>
        </w:rPr>
        <w:tab/>
        <w:t xml:space="preserve">Will Offerors need </w:t>
      </w:r>
      <w:r>
        <w:rPr>
          <w:rFonts w:asciiTheme="minorHAnsi" w:hAnsiTheme="minorHAnsi" w:cstheme="minorHAnsi"/>
          <w:bCs/>
          <w:i/>
        </w:rPr>
        <w:t>to come over for meetings?</w:t>
      </w:r>
    </w:p>
    <w:p w:rsidR="005B5DEA" w:rsidRDefault="005B5DEA" w:rsidP="00DB4319">
      <w:pPr>
        <w:ind w:left="360" w:hanging="360"/>
        <w:rPr>
          <w:rFonts w:asciiTheme="minorHAnsi" w:hAnsiTheme="minorHAnsi" w:cstheme="minorHAnsi"/>
          <w:bCs/>
          <w:i/>
        </w:rPr>
      </w:pPr>
    </w:p>
    <w:p w:rsidR="005B5DEA" w:rsidRDefault="005B5DEA" w:rsidP="00DB4319">
      <w:pPr>
        <w:ind w:left="36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A4.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It would depend if your proposal can demonstrate your firm can meet the Scope of Services.</w:t>
      </w:r>
    </w:p>
    <w:p w:rsidR="005B5DEA" w:rsidRDefault="005B5DEA" w:rsidP="00DB4319">
      <w:pPr>
        <w:ind w:left="360" w:hanging="360"/>
        <w:rPr>
          <w:rFonts w:asciiTheme="minorHAnsi" w:hAnsiTheme="minorHAnsi" w:cstheme="minorHAnsi"/>
          <w:b/>
          <w:bCs/>
        </w:rPr>
      </w:pPr>
    </w:p>
    <w:p w:rsidR="002B6B9C" w:rsidRDefault="005B5DEA" w:rsidP="00DB4319">
      <w:pPr>
        <w:ind w:left="360" w:hanging="360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Q5.</w:t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  <w:t xml:space="preserve">Can the tasks related to the RFP </w:t>
      </w:r>
      <w:r w:rsidR="002B6B9C">
        <w:rPr>
          <w:rFonts w:asciiTheme="minorHAnsi" w:hAnsiTheme="minorHAnsi" w:cstheme="minorHAnsi"/>
          <w:bCs/>
          <w:i/>
        </w:rPr>
        <w:t>be performed outside the USA?</w:t>
      </w:r>
    </w:p>
    <w:p w:rsidR="002B6B9C" w:rsidRDefault="002B6B9C" w:rsidP="00DB4319">
      <w:pPr>
        <w:ind w:left="360" w:hanging="360"/>
        <w:rPr>
          <w:rFonts w:asciiTheme="minorHAnsi" w:hAnsiTheme="minorHAnsi" w:cstheme="minorHAnsi"/>
          <w:bCs/>
          <w:i/>
        </w:rPr>
      </w:pPr>
    </w:p>
    <w:p w:rsidR="005B5DEA" w:rsidRDefault="002B6B9C" w:rsidP="00DB4319">
      <w:pPr>
        <w:ind w:left="36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A5.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Your proposal must demonstrate how it will meet the Scope of Services if performing these </w:t>
      </w:r>
      <w:r>
        <w:rPr>
          <w:rFonts w:asciiTheme="minorHAnsi" w:hAnsiTheme="minorHAnsi" w:cstheme="minorHAnsi"/>
          <w:b/>
          <w:bCs/>
        </w:rPr>
        <w:tab/>
        <w:t>tasks outside the USA.</w:t>
      </w:r>
    </w:p>
    <w:p w:rsidR="002B6B9C" w:rsidRDefault="002B6B9C" w:rsidP="00DB4319">
      <w:pPr>
        <w:ind w:left="360" w:hanging="360"/>
        <w:rPr>
          <w:rFonts w:asciiTheme="minorHAnsi" w:hAnsiTheme="minorHAnsi" w:cstheme="minorHAnsi"/>
          <w:b/>
          <w:bCs/>
        </w:rPr>
      </w:pPr>
    </w:p>
    <w:p w:rsidR="002B6B9C" w:rsidRDefault="002B6B9C" w:rsidP="00DB4319">
      <w:pPr>
        <w:ind w:left="360" w:hanging="360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Q6.</w:t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  <w:t>Can proposals be submitted via email?</w:t>
      </w:r>
    </w:p>
    <w:p w:rsidR="002B6B9C" w:rsidRDefault="002B6B9C" w:rsidP="00DB4319">
      <w:pPr>
        <w:ind w:left="360" w:hanging="360"/>
        <w:rPr>
          <w:rFonts w:asciiTheme="minorHAnsi" w:hAnsiTheme="minorHAnsi" w:cstheme="minorHAnsi"/>
          <w:bCs/>
          <w:i/>
        </w:rPr>
      </w:pPr>
    </w:p>
    <w:p w:rsidR="002B6B9C" w:rsidRPr="002B6B9C" w:rsidRDefault="002B6B9C" w:rsidP="00DB4319">
      <w:pPr>
        <w:ind w:left="360" w:hanging="360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A6.</w:t>
      </w:r>
      <w:r>
        <w:rPr>
          <w:rFonts w:asciiTheme="minorHAnsi" w:hAnsiTheme="minorHAnsi" w:cstheme="minorHAnsi"/>
          <w:b/>
          <w:bCs/>
          <w:i/>
        </w:rPr>
        <w:tab/>
      </w:r>
      <w:r>
        <w:rPr>
          <w:rFonts w:asciiTheme="minorHAnsi" w:hAnsiTheme="minorHAnsi" w:cstheme="minorHAnsi"/>
          <w:b/>
          <w:bCs/>
          <w:i/>
        </w:rPr>
        <w:tab/>
        <w:t>No</w:t>
      </w:r>
    </w:p>
    <w:p w:rsidR="003A7F46" w:rsidRPr="005B5DEA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i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12A5" w:rsidRPr="009812A5" w:rsidRDefault="009812A5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D17916" w:rsidRPr="00A024AE" w:rsidRDefault="0015625C" w:rsidP="00D17916">
      <w:pPr>
        <w:pStyle w:val="Footer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8600 Staples Mill Road</w:t>
      </w:r>
      <w:r w:rsidR="00D17916" w:rsidRPr="00A024AE">
        <w:rPr>
          <w:rFonts w:cs="Arial"/>
          <w:sz w:val="16"/>
          <w:szCs w:val="16"/>
        </w:rPr>
        <w:t xml:space="preserve"> / P O  BOX 90775 / HEN</w:t>
      </w:r>
      <w:r w:rsidR="00D17916">
        <w:rPr>
          <w:rFonts w:cs="Arial"/>
          <w:sz w:val="16"/>
          <w:szCs w:val="16"/>
        </w:rPr>
        <w:t>RICO  VIRGINIA 23273-0775</w:t>
      </w:r>
    </w:p>
    <w:p w:rsidR="003F2117" w:rsidRPr="00A024AE" w:rsidRDefault="00D17916" w:rsidP="003A7F46">
      <w:pPr>
        <w:pStyle w:val="Footer"/>
        <w:jc w:val="center"/>
        <w:rPr>
          <w:rFonts w:cs="Arial"/>
          <w:sz w:val="16"/>
          <w:szCs w:val="16"/>
        </w:rPr>
      </w:pPr>
      <w:r w:rsidRPr="00A024AE">
        <w:rPr>
          <w:rFonts w:cs="Arial"/>
          <w:sz w:val="16"/>
          <w:szCs w:val="16"/>
        </w:rPr>
        <w:lastRenderedPageBreak/>
        <w:t>(804) 501-5660 FAX (804) 501-5693</w:t>
      </w:r>
      <w:r w:rsidR="003A7F46" w:rsidRPr="00A024AE">
        <w:rPr>
          <w:rFonts w:cs="Arial"/>
          <w:sz w:val="16"/>
          <w:szCs w:val="16"/>
        </w:rPr>
        <w:t xml:space="preserve"> </w:t>
      </w:r>
    </w:p>
    <w:sectPr w:rsidR="003F2117" w:rsidRPr="00A024AE" w:rsidSect="00DB4319">
      <w:footerReference w:type="even" r:id="rId11"/>
      <w:footerReference w:type="default" r:id="rId12"/>
      <w:pgSz w:w="12240" w:h="15840" w:code="1"/>
      <w:pgMar w:top="1440" w:right="1008" w:bottom="1440" w:left="1008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C7" w:rsidRDefault="00311AC7">
      <w:r>
        <w:separator/>
      </w:r>
    </w:p>
  </w:endnote>
  <w:endnote w:type="continuationSeparator" w:id="0">
    <w:p w:rsidR="00311AC7" w:rsidRDefault="0031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46" w:rsidRDefault="003A7F46" w:rsidP="009F0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46" w:rsidRDefault="003A7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46" w:rsidRDefault="003A7F46" w:rsidP="009F081A">
    <w:pPr>
      <w:pStyle w:val="Footer"/>
      <w:framePr w:wrap="around" w:vAnchor="text" w:hAnchor="margin" w:xAlign="center" w:y="1"/>
      <w:rPr>
        <w:rStyle w:val="PageNumber"/>
      </w:rPr>
    </w:pPr>
  </w:p>
  <w:p w:rsidR="003A7F46" w:rsidRDefault="003A7F46" w:rsidP="00B43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C7" w:rsidRDefault="00311AC7">
      <w:r>
        <w:separator/>
      </w:r>
    </w:p>
  </w:footnote>
  <w:footnote w:type="continuationSeparator" w:id="0">
    <w:p w:rsidR="00311AC7" w:rsidRDefault="0031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A8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B28C1"/>
    <w:multiLevelType w:val="multilevel"/>
    <w:tmpl w:val="A30A6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14B91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38D4"/>
    <w:multiLevelType w:val="hybridMultilevel"/>
    <w:tmpl w:val="0E040420"/>
    <w:lvl w:ilvl="0" w:tplc="4DC632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0339C"/>
    <w:multiLevelType w:val="hybridMultilevel"/>
    <w:tmpl w:val="28F83F0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42F1676"/>
    <w:multiLevelType w:val="multilevel"/>
    <w:tmpl w:val="93AA5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1D1DB7"/>
    <w:multiLevelType w:val="hybridMultilevel"/>
    <w:tmpl w:val="487C1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16B0B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95F5E"/>
    <w:multiLevelType w:val="multilevel"/>
    <w:tmpl w:val="487C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63276"/>
    <w:multiLevelType w:val="hybridMultilevel"/>
    <w:tmpl w:val="0EAC38DA"/>
    <w:lvl w:ilvl="0" w:tplc="698698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85261F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05562"/>
    <w:multiLevelType w:val="hybridMultilevel"/>
    <w:tmpl w:val="9E14D0C4"/>
    <w:lvl w:ilvl="0" w:tplc="69869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33BDA"/>
    <w:multiLevelType w:val="hybridMultilevel"/>
    <w:tmpl w:val="C3C2610C"/>
    <w:lvl w:ilvl="0" w:tplc="8F6A730E">
      <w:start w:val="17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D55BFC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6295E"/>
    <w:multiLevelType w:val="multilevel"/>
    <w:tmpl w:val="735616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5">
    <w:nsid w:val="3182058F"/>
    <w:multiLevelType w:val="hybridMultilevel"/>
    <w:tmpl w:val="B34E2C20"/>
    <w:lvl w:ilvl="0" w:tplc="5E8EE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9608E"/>
    <w:multiLevelType w:val="hybridMultilevel"/>
    <w:tmpl w:val="14A456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70800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546CA"/>
    <w:multiLevelType w:val="hybridMultilevel"/>
    <w:tmpl w:val="EEF4B7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407D61"/>
    <w:multiLevelType w:val="hybridMultilevel"/>
    <w:tmpl w:val="E7E0183E"/>
    <w:lvl w:ilvl="0" w:tplc="698698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B069C"/>
    <w:multiLevelType w:val="multilevel"/>
    <w:tmpl w:val="0EAC38D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F36106D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72C83"/>
    <w:multiLevelType w:val="multilevel"/>
    <w:tmpl w:val="A30A6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65C57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117976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755AA"/>
    <w:multiLevelType w:val="multilevel"/>
    <w:tmpl w:val="9E14D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B2AA6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C0193"/>
    <w:multiLevelType w:val="multilevel"/>
    <w:tmpl w:val="D00AB93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75853"/>
    <w:multiLevelType w:val="multilevel"/>
    <w:tmpl w:val="431A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717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682810"/>
    <w:multiLevelType w:val="multilevel"/>
    <w:tmpl w:val="B34E2C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70DBA"/>
    <w:multiLevelType w:val="multilevel"/>
    <w:tmpl w:val="0E040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D0EB1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F060C3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662E9"/>
    <w:multiLevelType w:val="multilevel"/>
    <w:tmpl w:val="E7E0183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44F89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233A1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44D3F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55CB6"/>
    <w:multiLevelType w:val="multilevel"/>
    <w:tmpl w:val="5100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38"/>
  </w:num>
  <w:num w:numId="10">
    <w:abstractNumId w:val="31"/>
  </w:num>
  <w:num w:numId="11">
    <w:abstractNumId w:val="19"/>
  </w:num>
  <w:num w:numId="12">
    <w:abstractNumId w:val="36"/>
  </w:num>
  <w:num w:numId="13">
    <w:abstractNumId w:val="21"/>
  </w:num>
  <w:num w:numId="14">
    <w:abstractNumId w:val="0"/>
  </w:num>
  <w:num w:numId="15">
    <w:abstractNumId w:val="27"/>
  </w:num>
  <w:num w:numId="16">
    <w:abstractNumId w:val="11"/>
  </w:num>
  <w:num w:numId="17">
    <w:abstractNumId w:val="25"/>
  </w:num>
  <w:num w:numId="18">
    <w:abstractNumId w:val="9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0"/>
  </w:num>
  <w:num w:numId="24">
    <w:abstractNumId w:val="28"/>
  </w:num>
  <w:num w:numId="25">
    <w:abstractNumId w:val="2"/>
  </w:num>
  <w:num w:numId="26">
    <w:abstractNumId w:val="24"/>
  </w:num>
  <w:num w:numId="27">
    <w:abstractNumId w:val="33"/>
  </w:num>
  <w:num w:numId="28">
    <w:abstractNumId w:val="1"/>
  </w:num>
  <w:num w:numId="29">
    <w:abstractNumId w:val="22"/>
  </w:num>
  <w:num w:numId="30">
    <w:abstractNumId w:val="34"/>
  </w:num>
  <w:num w:numId="31">
    <w:abstractNumId w:val="17"/>
  </w:num>
  <w:num w:numId="32">
    <w:abstractNumId w:val="23"/>
  </w:num>
  <w:num w:numId="33">
    <w:abstractNumId w:val="29"/>
  </w:num>
  <w:num w:numId="34">
    <w:abstractNumId w:val="32"/>
  </w:num>
  <w:num w:numId="35">
    <w:abstractNumId w:val="26"/>
  </w:num>
  <w:num w:numId="36">
    <w:abstractNumId w:val="35"/>
  </w:num>
  <w:num w:numId="37">
    <w:abstractNumId w:val="37"/>
  </w:num>
  <w:num w:numId="38">
    <w:abstractNumId w:val="30"/>
  </w:num>
  <w:num w:numId="39">
    <w:abstractNumId w:val="18"/>
  </w:num>
  <w:num w:numId="4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7C"/>
    <w:rsid w:val="00020449"/>
    <w:rsid w:val="00023A6A"/>
    <w:rsid w:val="00025C82"/>
    <w:rsid w:val="000474EA"/>
    <w:rsid w:val="0006100C"/>
    <w:rsid w:val="00064BDB"/>
    <w:rsid w:val="00074C29"/>
    <w:rsid w:val="000C0362"/>
    <w:rsid w:val="000C4361"/>
    <w:rsid w:val="000C5B48"/>
    <w:rsid w:val="000D352D"/>
    <w:rsid w:val="000E2833"/>
    <w:rsid w:val="00114394"/>
    <w:rsid w:val="001204D4"/>
    <w:rsid w:val="00141D11"/>
    <w:rsid w:val="0015625C"/>
    <w:rsid w:val="001712E1"/>
    <w:rsid w:val="001A01A8"/>
    <w:rsid w:val="001F67C6"/>
    <w:rsid w:val="00212F6C"/>
    <w:rsid w:val="00236F01"/>
    <w:rsid w:val="0026569E"/>
    <w:rsid w:val="00271984"/>
    <w:rsid w:val="00272E21"/>
    <w:rsid w:val="002939A1"/>
    <w:rsid w:val="002A391A"/>
    <w:rsid w:val="002B0226"/>
    <w:rsid w:val="002B1CAE"/>
    <w:rsid w:val="002B2E46"/>
    <w:rsid w:val="002B6B9C"/>
    <w:rsid w:val="002C6253"/>
    <w:rsid w:val="002D3674"/>
    <w:rsid w:val="002F3F71"/>
    <w:rsid w:val="00303811"/>
    <w:rsid w:val="00311AC7"/>
    <w:rsid w:val="00317E77"/>
    <w:rsid w:val="003376B6"/>
    <w:rsid w:val="00343BED"/>
    <w:rsid w:val="00353239"/>
    <w:rsid w:val="003551E8"/>
    <w:rsid w:val="00391747"/>
    <w:rsid w:val="00393387"/>
    <w:rsid w:val="003A38A9"/>
    <w:rsid w:val="003A4FDE"/>
    <w:rsid w:val="003A7F46"/>
    <w:rsid w:val="003C62B1"/>
    <w:rsid w:val="003D44BA"/>
    <w:rsid w:val="003F2117"/>
    <w:rsid w:val="004032D4"/>
    <w:rsid w:val="00446A70"/>
    <w:rsid w:val="00471411"/>
    <w:rsid w:val="00486A31"/>
    <w:rsid w:val="004B623E"/>
    <w:rsid w:val="004C065E"/>
    <w:rsid w:val="004D2445"/>
    <w:rsid w:val="004E0C51"/>
    <w:rsid w:val="004E53AA"/>
    <w:rsid w:val="004E5C8D"/>
    <w:rsid w:val="005105CC"/>
    <w:rsid w:val="0057621C"/>
    <w:rsid w:val="00587680"/>
    <w:rsid w:val="005B5DEA"/>
    <w:rsid w:val="005D05CD"/>
    <w:rsid w:val="00602E1F"/>
    <w:rsid w:val="006552E8"/>
    <w:rsid w:val="00662BAE"/>
    <w:rsid w:val="00682B20"/>
    <w:rsid w:val="006A6EF8"/>
    <w:rsid w:val="006C051C"/>
    <w:rsid w:val="006D27CF"/>
    <w:rsid w:val="007037AF"/>
    <w:rsid w:val="007057FC"/>
    <w:rsid w:val="0071637C"/>
    <w:rsid w:val="00727C63"/>
    <w:rsid w:val="0073369F"/>
    <w:rsid w:val="00747709"/>
    <w:rsid w:val="0077072E"/>
    <w:rsid w:val="007C0F7E"/>
    <w:rsid w:val="007C6EBC"/>
    <w:rsid w:val="007F391E"/>
    <w:rsid w:val="00837865"/>
    <w:rsid w:val="0084507D"/>
    <w:rsid w:val="00870E1A"/>
    <w:rsid w:val="008710ED"/>
    <w:rsid w:val="008779E3"/>
    <w:rsid w:val="008B624E"/>
    <w:rsid w:val="008C03DC"/>
    <w:rsid w:val="008D129E"/>
    <w:rsid w:val="008E27AC"/>
    <w:rsid w:val="008F4803"/>
    <w:rsid w:val="00912437"/>
    <w:rsid w:val="00914C57"/>
    <w:rsid w:val="009244E3"/>
    <w:rsid w:val="0093159D"/>
    <w:rsid w:val="00952BA8"/>
    <w:rsid w:val="00981277"/>
    <w:rsid w:val="009812A5"/>
    <w:rsid w:val="00983419"/>
    <w:rsid w:val="0098462F"/>
    <w:rsid w:val="009A33CC"/>
    <w:rsid w:val="009C409A"/>
    <w:rsid w:val="009D025F"/>
    <w:rsid w:val="009F081A"/>
    <w:rsid w:val="00A024AE"/>
    <w:rsid w:val="00A07E80"/>
    <w:rsid w:val="00A10570"/>
    <w:rsid w:val="00A119F1"/>
    <w:rsid w:val="00A2457A"/>
    <w:rsid w:val="00A32592"/>
    <w:rsid w:val="00A555FA"/>
    <w:rsid w:val="00A61E71"/>
    <w:rsid w:val="00A65C54"/>
    <w:rsid w:val="00A9144E"/>
    <w:rsid w:val="00AB2F1A"/>
    <w:rsid w:val="00B345D2"/>
    <w:rsid w:val="00B377CE"/>
    <w:rsid w:val="00B4352E"/>
    <w:rsid w:val="00B53A94"/>
    <w:rsid w:val="00B7469D"/>
    <w:rsid w:val="00B828A6"/>
    <w:rsid w:val="00B94AA5"/>
    <w:rsid w:val="00BA5627"/>
    <w:rsid w:val="00BC1042"/>
    <w:rsid w:val="00C231F9"/>
    <w:rsid w:val="00C512D5"/>
    <w:rsid w:val="00C653D7"/>
    <w:rsid w:val="00C75A74"/>
    <w:rsid w:val="00CA203D"/>
    <w:rsid w:val="00CA78C2"/>
    <w:rsid w:val="00CD62B2"/>
    <w:rsid w:val="00D00CB5"/>
    <w:rsid w:val="00D17916"/>
    <w:rsid w:val="00D17EBF"/>
    <w:rsid w:val="00D21981"/>
    <w:rsid w:val="00D2289B"/>
    <w:rsid w:val="00D7074A"/>
    <w:rsid w:val="00D76746"/>
    <w:rsid w:val="00DB4319"/>
    <w:rsid w:val="00DE2007"/>
    <w:rsid w:val="00DE2905"/>
    <w:rsid w:val="00DE3E93"/>
    <w:rsid w:val="00DF0EC4"/>
    <w:rsid w:val="00E023D1"/>
    <w:rsid w:val="00E03017"/>
    <w:rsid w:val="00E33942"/>
    <w:rsid w:val="00E35D4E"/>
    <w:rsid w:val="00E60A3B"/>
    <w:rsid w:val="00E90EB8"/>
    <w:rsid w:val="00EE2474"/>
    <w:rsid w:val="00F71554"/>
    <w:rsid w:val="00F722FB"/>
    <w:rsid w:val="00F9033E"/>
    <w:rsid w:val="00F90C7C"/>
    <w:rsid w:val="00FF2B6D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720" w:hanging="45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450"/>
    </w:pPr>
    <w:rPr>
      <w:rFonts w:ascii="Arial" w:hAnsi="Arial" w:cs="Arial"/>
      <w:b/>
      <w:bCs/>
      <w:color w:val="00000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F90C7C"/>
    <w:rPr>
      <w:i/>
      <w:iCs/>
    </w:rPr>
  </w:style>
  <w:style w:type="paragraph" w:styleId="NormalWeb">
    <w:name w:val="Normal (Web)"/>
    <w:basedOn w:val="Normal"/>
    <w:rsid w:val="004D244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A38A9"/>
  </w:style>
  <w:style w:type="paragraph" w:styleId="BalloonText">
    <w:name w:val="Balloon Text"/>
    <w:basedOn w:val="Normal"/>
    <w:semiHidden/>
    <w:rsid w:val="00DE29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24AE"/>
    <w:pPr>
      <w:spacing w:after="120"/>
    </w:pPr>
  </w:style>
  <w:style w:type="table" w:styleId="TableGrid">
    <w:name w:val="Table Grid"/>
    <w:basedOn w:val="TableNormal"/>
    <w:rsid w:val="0011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939A1"/>
    <w:pPr>
      <w:spacing w:after="120" w:line="480" w:lineRule="auto"/>
    </w:pPr>
  </w:style>
  <w:style w:type="paragraph" w:styleId="Header">
    <w:name w:val="header"/>
    <w:basedOn w:val="Normal"/>
    <w:link w:val="HeaderChar"/>
    <w:rsid w:val="00B43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5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720" w:hanging="45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450"/>
    </w:pPr>
    <w:rPr>
      <w:rFonts w:ascii="Arial" w:hAnsi="Arial" w:cs="Arial"/>
      <w:b/>
      <w:bCs/>
      <w:color w:val="00000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F90C7C"/>
    <w:rPr>
      <w:i/>
      <w:iCs/>
    </w:rPr>
  </w:style>
  <w:style w:type="paragraph" w:styleId="NormalWeb">
    <w:name w:val="Normal (Web)"/>
    <w:basedOn w:val="Normal"/>
    <w:rsid w:val="004D244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A38A9"/>
  </w:style>
  <w:style w:type="paragraph" w:styleId="BalloonText">
    <w:name w:val="Balloon Text"/>
    <w:basedOn w:val="Normal"/>
    <w:semiHidden/>
    <w:rsid w:val="00DE29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24AE"/>
    <w:pPr>
      <w:spacing w:after="120"/>
    </w:pPr>
  </w:style>
  <w:style w:type="table" w:styleId="TableGrid">
    <w:name w:val="Table Grid"/>
    <w:basedOn w:val="TableNormal"/>
    <w:rsid w:val="0011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939A1"/>
    <w:pPr>
      <w:spacing w:after="120" w:line="480" w:lineRule="auto"/>
    </w:pPr>
  </w:style>
  <w:style w:type="paragraph" w:styleId="Header">
    <w:name w:val="header"/>
    <w:basedOn w:val="Normal"/>
    <w:link w:val="HeaderChar"/>
    <w:rsid w:val="00B43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6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55C8-65A4-4589-AA4B-6B0261FE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#06-8052-11CS</vt:lpstr>
    </vt:vector>
  </TitlesOfParts>
  <Company>County of Henrico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#06-8052-11CS</dc:title>
  <dc:creator>bar10</dc:creator>
  <cp:lastModifiedBy>Falcone, Eileen</cp:lastModifiedBy>
  <cp:revision>3</cp:revision>
  <cp:lastPrinted>2016-09-01T16:07:00Z</cp:lastPrinted>
  <dcterms:created xsi:type="dcterms:W3CDTF">2016-09-01T16:13:00Z</dcterms:created>
  <dcterms:modified xsi:type="dcterms:W3CDTF">2016-09-01T16:13:00Z</dcterms:modified>
</cp:coreProperties>
</file>