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F1" w:rsidRPr="007177F0" w:rsidRDefault="264DB5EA" w:rsidP="00F110F1">
      <w:pPr>
        <w:ind w:left="840" w:right="840" w:hanging="840"/>
        <w:jc w:val="center"/>
        <w:rPr>
          <w:b/>
          <w:bCs/>
          <w:sz w:val="56"/>
          <w:szCs w:val="56"/>
        </w:rPr>
      </w:pPr>
      <w:r w:rsidRPr="264DB5EA">
        <w:rPr>
          <w:b/>
          <w:bCs/>
          <w:sz w:val="56"/>
          <w:szCs w:val="56"/>
        </w:rPr>
        <w:t>IMPORTANT NOTIFICATION:</w:t>
      </w:r>
    </w:p>
    <w:p w:rsidR="00F110F1" w:rsidRPr="007177F0" w:rsidRDefault="00F110F1" w:rsidP="00F110F1">
      <w:pPr>
        <w:ind w:left="840" w:right="840" w:hanging="840"/>
        <w:jc w:val="both"/>
        <w:rPr>
          <w:sz w:val="44"/>
          <w:szCs w:val="44"/>
        </w:rPr>
      </w:pPr>
    </w:p>
    <w:p w:rsidR="00F110F1" w:rsidRPr="007177F0" w:rsidRDefault="264DB5EA" w:rsidP="00F110F1">
      <w:pPr>
        <w:ind w:right="840"/>
        <w:jc w:val="both"/>
        <w:rPr>
          <w:sz w:val="48"/>
          <w:szCs w:val="48"/>
        </w:rPr>
      </w:pPr>
      <w:r w:rsidRPr="264DB5EA">
        <w:rPr>
          <w:sz w:val="48"/>
          <w:szCs w:val="48"/>
        </w:rPr>
        <w:t xml:space="preserve">The Purchasing Office has moved to a new location. The new address is </w:t>
      </w:r>
      <w:r w:rsidRPr="264DB5EA">
        <w:rPr>
          <w:b/>
          <w:bCs/>
          <w:sz w:val="48"/>
          <w:szCs w:val="48"/>
          <w:u w:val="single"/>
        </w:rPr>
        <w:t>8600 Staples Mill Road, Henrico VA  23228</w:t>
      </w:r>
      <w:r w:rsidRPr="264DB5EA">
        <w:rPr>
          <w:sz w:val="48"/>
          <w:szCs w:val="48"/>
        </w:rPr>
        <w:t>.  The Office is located near the intersection of Staples Mill Road and Parham Road in Henrico County, VA.</w:t>
      </w:r>
    </w:p>
    <w:p w:rsidR="00F110F1" w:rsidRPr="007177F0" w:rsidRDefault="00F110F1" w:rsidP="00F110F1">
      <w:pPr>
        <w:ind w:right="840"/>
        <w:jc w:val="both"/>
        <w:rPr>
          <w:sz w:val="48"/>
          <w:szCs w:val="48"/>
        </w:rPr>
      </w:pPr>
    </w:p>
    <w:p w:rsidR="00F110F1" w:rsidRPr="007177F0" w:rsidRDefault="264DB5EA" w:rsidP="00F110F1">
      <w:pPr>
        <w:ind w:right="840"/>
        <w:jc w:val="both"/>
        <w:rPr>
          <w:sz w:val="48"/>
          <w:szCs w:val="48"/>
        </w:rPr>
      </w:pPr>
      <w:r w:rsidRPr="264DB5EA">
        <w:rPr>
          <w:sz w:val="48"/>
          <w:szCs w:val="48"/>
        </w:rPr>
        <w:t>Bidders/</w:t>
      </w:r>
      <w:proofErr w:type="spellStart"/>
      <w:r w:rsidRPr="264DB5EA">
        <w:rPr>
          <w:sz w:val="48"/>
          <w:szCs w:val="48"/>
        </w:rPr>
        <w:t>Offerors</w:t>
      </w:r>
      <w:proofErr w:type="spellEnd"/>
      <w:r w:rsidRPr="264DB5EA">
        <w:rPr>
          <w:sz w:val="48"/>
          <w:szCs w:val="48"/>
        </w:rPr>
        <w:t xml:space="preserve"> who elect to deliver their IFB’s/RFP’s in person or by special courier are encouraged to allow extra time to assure timely receipt of documents.  Call (804) 501-5691 for further information.</w:t>
      </w:r>
    </w:p>
    <w:p w:rsidR="0073385E" w:rsidRPr="007177F0" w:rsidRDefault="00F110F1" w:rsidP="00B42767">
      <w:pPr>
        <w:jc w:val="center"/>
        <w:rPr>
          <w:sz w:val="20"/>
        </w:rPr>
      </w:pPr>
      <w:r w:rsidRPr="007177F0">
        <w:rPr>
          <w:sz w:val="20"/>
        </w:rPr>
        <w:br w:type="page"/>
      </w:r>
    </w:p>
    <w:p w:rsidR="0073385E" w:rsidRPr="007177F0" w:rsidRDefault="007A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177F0">
        <w:rPr>
          <w:rFonts w:ascii="Arial" w:hAnsi="Arial"/>
          <w:noProof/>
          <w:sz w:val="20"/>
        </w:rPr>
        <mc:AlternateContent>
          <mc:Choice Requires="wps">
            <w:drawing>
              <wp:anchor distT="0" distB="0" distL="114300" distR="114300" simplePos="0" relativeHeight="251656192" behindDoc="0" locked="0" layoutInCell="1" allowOverlap="1" wp14:anchorId="65D45549" wp14:editId="65D4554A">
                <wp:simplePos x="0" y="0"/>
                <wp:positionH relativeFrom="column">
                  <wp:posOffset>2181225</wp:posOffset>
                </wp:positionH>
                <wp:positionV relativeFrom="paragraph">
                  <wp:posOffset>-200660</wp:posOffset>
                </wp:positionV>
                <wp:extent cx="2733675" cy="5715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0B" w:rsidRDefault="008B5E0B">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8B5E0B" w:rsidRPr="00DC5955" w:rsidRDefault="008B5E0B">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75pt;margin-top:-15.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" stroked="f">
                <v:textbox>
                  <w:txbxContent>
                    <w:p w:rsidR="008B5E0B" w:rsidRDefault="008B5E0B">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8B5E0B" w:rsidRPr="00DC5955" w:rsidRDefault="008B5E0B">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r w:rsidR="009C7306" w:rsidRPr="007177F0">
        <w:rPr>
          <w:rFonts w:ascii="Arial" w:hAnsi="Arial"/>
          <w:noProof/>
          <w:sz w:val="20"/>
        </w:rPr>
        <mc:AlternateContent>
          <mc:Choice Requires="wps">
            <w:drawing>
              <wp:anchor distT="0" distB="0" distL="114300" distR="114300" simplePos="0" relativeHeight="251655168" behindDoc="0" locked="0" layoutInCell="1" allowOverlap="1" wp14:anchorId="65D4554B" wp14:editId="65D4554C">
                <wp:simplePos x="0" y="0"/>
                <wp:positionH relativeFrom="column">
                  <wp:posOffset>263525</wp:posOffset>
                </wp:positionH>
                <wp:positionV relativeFrom="paragraph">
                  <wp:posOffset>-396875</wp:posOffset>
                </wp:positionV>
                <wp:extent cx="913130" cy="77216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0B" w:rsidRDefault="008B5E0B">
                            <w:r>
                              <w:rPr>
                                <w:noProof/>
                                <w:spacing w:val="-3"/>
                              </w:rPr>
                              <w:drawing>
                                <wp:inline distT="0" distB="0" distL="0" distR="0" wp14:anchorId="65D4557C" wp14:editId="65D4557D">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8B5E0B" w:rsidRDefault="008B5E0B">
                      <w:r>
                        <w:rPr>
                          <w:noProof/>
                          <w:spacing w:val="-3"/>
                        </w:rPr>
                        <w:drawing>
                          <wp:inline distT="0" distB="0" distL="0" distR="0" wp14:anchorId="65D4557C" wp14:editId="65D4557D">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v:textbox>
              </v:shape>
            </w:pict>
          </mc:Fallback>
        </mc:AlternateContent>
      </w:r>
    </w:p>
    <w:p w:rsidR="001D49EE" w:rsidRPr="007177F0" w:rsidRDefault="001D49EE"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7177F0" w:rsidRDefault="009C7306"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7177F0">
        <w:rPr>
          <w:rFonts w:ascii="Arial" w:hAnsi="Arial" w:cs="Arial"/>
          <w:b/>
          <w:noProof/>
        </w:rPr>
        <mc:AlternateContent>
          <mc:Choice Requires="wps">
            <w:drawing>
              <wp:anchor distT="0" distB="0" distL="114300" distR="114300" simplePos="0" relativeHeight="251657216" behindDoc="0" locked="0" layoutInCell="1" allowOverlap="1" wp14:anchorId="65D4554D" wp14:editId="65D4554E">
                <wp:simplePos x="0" y="0"/>
                <wp:positionH relativeFrom="column">
                  <wp:posOffset>-323850</wp:posOffset>
                </wp:positionH>
                <wp:positionV relativeFrom="paragraph">
                  <wp:posOffset>89535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E0B" w:rsidRDefault="008B5E0B">
                            <w:pPr>
                              <w:jc w:val="center"/>
                              <w:rPr>
                                <w:rFonts w:ascii="Arial Narrow" w:hAnsi="Arial Narrow" w:cs="Courier New"/>
                                <w:sz w:val="16"/>
                              </w:rPr>
                            </w:pPr>
                            <w:r>
                              <w:rPr>
                                <w:rFonts w:ascii="Arial Narrow" w:hAnsi="Arial Narrow" w:cs="Courier New"/>
                                <w:sz w:val="16"/>
                              </w:rPr>
                              <w:t>DEPARTMENT OF FINANCE</w:t>
                            </w:r>
                          </w:p>
                          <w:p w:rsidR="008B5E0B" w:rsidRDefault="008B5E0B">
                            <w:pPr>
                              <w:jc w:val="center"/>
                              <w:rPr>
                                <w:rFonts w:ascii="Arial Narrow" w:hAnsi="Arial Narrow" w:cs="Courier New"/>
                                <w:sz w:val="16"/>
                              </w:rPr>
                            </w:pPr>
                            <w:r>
                              <w:rPr>
                                <w:rFonts w:ascii="Arial Narrow" w:hAnsi="Arial Narrow" w:cs="Courier New"/>
                                <w:sz w:val="16"/>
                              </w:rPr>
                              <w:t>CECELIA H. STOWE, CPPO, C.P.M.</w:t>
                            </w:r>
                          </w:p>
                          <w:p w:rsidR="008B5E0B" w:rsidRDefault="008B5E0B">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5pt;margin-top:7.0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" stroked="f">
                <v:textbox>
                  <w:txbxContent>
                    <w:p w:rsidR="008B5E0B" w:rsidRDefault="008B5E0B">
                      <w:pPr>
                        <w:jc w:val="center"/>
                        <w:rPr>
                          <w:rFonts w:ascii="Arial Narrow" w:hAnsi="Arial Narrow" w:cs="Courier New"/>
                          <w:sz w:val="16"/>
                        </w:rPr>
                      </w:pPr>
                      <w:r>
                        <w:rPr>
                          <w:rFonts w:ascii="Arial Narrow" w:hAnsi="Arial Narrow" w:cs="Courier New"/>
                          <w:sz w:val="16"/>
                        </w:rPr>
                        <w:t>DEPARTMENT OF FINANCE</w:t>
                      </w:r>
                    </w:p>
                    <w:p w:rsidR="008B5E0B" w:rsidRDefault="008B5E0B">
                      <w:pPr>
                        <w:jc w:val="center"/>
                        <w:rPr>
                          <w:rFonts w:ascii="Arial Narrow" w:hAnsi="Arial Narrow" w:cs="Courier New"/>
                          <w:sz w:val="16"/>
                        </w:rPr>
                      </w:pPr>
                      <w:r>
                        <w:rPr>
                          <w:rFonts w:ascii="Arial Narrow" w:hAnsi="Arial Narrow" w:cs="Courier New"/>
                          <w:sz w:val="16"/>
                        </w:rPr>
                        <w:t>CECELIA H. STOWE, CPPO, C.P.M.</w:t>
                      </w:r>
                    </w:p>
                    <w:p w:rsidR="008B5E0B" w:rsidRDefault="008B5E0B">
                      <w:pPr>
                        <w:jc w:val="center"/>
                      </w:pPr>
                      <w:r>
                        <w:rPr>
                          <w:rFonts w:ascii="Arial Narrow" w:hAnsi="Arial Narrow" w:cs="Courier New"/>
                          <w:sz w:val="16"/>
                        </w:rPr>
                        <w:t xml:space="preserve">PURCHASING DIRECTOR </w:t>
                      </w:r>
                    </w:p>
                  </w:txbxContent>
                </v:textbox>
              </v:shape>
            </w:pict>
          </mc:Fallback>
        </mc:AlternateContent>
      </w:r>
      <w:r w:rsidR="00A51CD0" w:rsidRPr="264DB5EA">
        <w:rPr>
          <w:rFonts w:ascii="Arial" w:eastAsia="Arial" w:hAnsi="Arial" w:cs="Arial"/>
          <w:b/>
          <w:bCs/>
          <w:lang w:val="fr-FR"/>
        </w:rPr>
        <w:t xml:space="preserve">RFP </w:t>
      </w:r>
      <w:r w:rsidR="009A5581" w:rsidRPr="264DB5EA">
        <w:rPr>
          <w:rFonts w:ascii="Arial" w:eastAsia="Arial" w:hAnsi="Arial" w:cs="Arial"/>
          <w:b/>
          <w:bCs/>
          <w:lang w:val="fr-FR"/>
        </w:rPr>
        <w:t>#16-1184-4CS</w:t>
      </w:r>
    </w:p>
    <w:p w:rsidR="0073385E" w:rsidRPr="007177F0"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E139EB" w:rsidRPr="007177F0" w:rsidRDefault="00E139EB"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7177F0" w:rsidRDefault="264DB5EA"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FR"/>
        </w:rPr>
      </w:pPr>
      <w:r w:rsidRPr="264DB5EA">
        <w:rPr>
          <w:rFonts w:ascii="Arial" w:eastAsia="Arial" w:hAnsi="Arial" w:cs="Arial"/>
          <w:b/>
          <w:bCs/>
          <w:sz w:val="20"/>
          <w:szCs w:val="20"/>
          <w:lang w:val="fr-FR"/>
        </w:rPr>
        <w:t>April 22, 2016</w:t>
      </w:r>
    </w:p>
    <w:p w:rsidR="004E02A2" w:rsidRPr="007177F0" w:rsidRDefault="004E0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7F5857" w:rsidRPr="007177F0" w:rsidRDefault="264DB5EA"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REQUEST FOR PROPOSAL</w:t>
      </w:r>
    </w:p>
    <w:p w:rsidR="00F110F1" w:rsidRPr="007177F0" w:rsidRDefault="264DB5EA"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ANNUAL CONTRACT FOR CASHIERING AND COLLECTION SYSTEM</w:t>
      </w:r>
    </w:p>
    <w:p w:rsidR="000A6FC3" w:rsidRPr="007177F0" w:rsidRDefault="264DB5EA"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DEPARTMENT OF FINANCE</w:t>
      </w:r>
    </w:p>
    <w:p w:rsidR="00A51CD0" w:rsidRPr="007177F0" w:rsidRDefault="264DB5EA"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COUNTY OF HENRICO, VIRGINIA</w:t>
      </w:r>
    </w:p>
    <w:p w:rsidR="00A51CD0" w:rsidRPr="007177F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Pr="007177F0" w:rsidRDefault="00D04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264DB5EA">
        <w:rPr>
          <w:rFonts w:ascii="Arial" w:eastAsia="Arial" w:hAnsi="Arial" w:cs="Arial"/>
          <w:spacing w:val="-3"/>
        </w:rPr>
        <w:t xml:space="preserve">Your firm is invited to submit a proposal to provide </w:t>
      </w:r>
      <w:r w:rsidR="000A6FC3" w:rsidRPr="264DB5EA">
        <w:rPr>
          <w:rFonts w:ascii="Arial" w:eastAsia="Arial" w:hAnsi="Arial" w:cs="Arial"/>
          <w:spacing w:val="-3"/>
        </w:rPr>
        <w:t>cashiering and collection system</w:t>
      </w:r>
      <w:r w:rsidR="00650C3C" w:rsidRPr="264DB5EA">
        <w:rPr>
          <w:rFonts w:ascii="Arial" w:eastAsia="Arial" w:hAnsi="Arial" w:cs="Arial"/>
          <w:spacing w:val="-3"/>
        </w:rPr>
        <w:t xml:space="preserve"> services</w:t>
      </w:r>
      <w:r w:rsidR="007A1413" w:rsidRPr="264DB5EA">
        <w:rPr>
          <w:rFonts w:ascii="Arial" w:eastAsia="Arial" w:hAnsi="Arial" w:cs="Arial"/>
          <w:spacing w:val="-3"/>
        </w:rPr>
        <w:t xml:space="preserve"> on an annual basis</w:t>
      </w:r>
      <w:r w:rsidRPr="264DB5EA">
        <w:rPr>
          <w:rFonts w:ascii="Arial" w:eastAsia="Arial" w:hAnsi="Arial" w:cs="Arial"/>
          <w:spacing w:val="-3"/>
        </w:rPr>
        <w:t xml:space="preserve"> for the County of Henrico. Submittals consisting of the </w:t>
      </w:r>
      <w:r w:rsidRPr="264DB5EA">
        <w:rPr>
          <w:rFonts w:ascii="Arial" w:eastAsia="Arial" w:hAnsi="Arial" w:cs="Arial"/>
          <w:b/>
          <w:bCs/>
          <w:spacing w:val="-3"/>
        </w:rPr>
        <w:t xml:space="preserve">original proposal and </w:t>
      </w:r>
      <w:r w:rsidR="000A6FC3" w:rsidRPr="264DB5EA">
        <w:rPr>
          <w:rFonts w:ascii="Arial" w:eastAsia="Arial" w:hAnsi="Arial" w:cs="Arial"/>
          <w:b/>
          <w:bCs/>
          <w:spacing w:val="-3"/>
        </w:rPr>
        <w:t>six</w:t>
      </w:r>
      <w:r w:rsidRPr="264DB5EA">
        <w:rPr>
          <w:rFonts w:ascii="Arial" w:eastAsia="Arial" w:hAnsi="Arial" w:cs="Arial"/>
          <w:b/>
          <w:bCs/>
          <w:spacing w:val="-3"/>
        </w:rPr>
        <w:t xml:space="preserve"> (</w:t>
      </w:r>
      <w:r w:rsidR="000A6FC3" w:rsidRPr="264DB5EA">
        <w:rPr>
          <w:rFonts w:ascii="Arial" w:eastAsia="Arial" w:hAnsi="Arial" w:cs="Arial"/>
          <w:b/>
          <w:bCs/>
          <w:spacing w:val="-3"/>
        </w:rPr>
        <w:t>6</w:t>
      </w:r>
      <w:r w:rsidRPr="264DB5EA">
        <w:rPr>
          <w:rFonts w:ascii="Arial" w:eastAsia="Arial" w:hAnsi="Arial" w:cs="Arial"/>
          <w:b/>
          <w:bCs/>
          <w:spacing w:val="-3"/>
        </w:rPr>
        <w:t xml:space="preserve">) additional copies </w:t>
      </w:r>
      <w:r w:rsidR="000A6FC3" w:rsidRPr="264DB5EA">
        <w:rPr>
          <w:rFonts w:ascii="Arial" w:eastAsia="Arial" w:hAnsi="Arial" w:cs="Arial"/>
          <w:b/>
          <w:bCs/>
          <w:spacing w:val="-3"/>
        </w:rPr>
        <w:t xml:space="preserve">AND one (1) electronic version </w:t>
      </w:r>
      <w:r w:rsidRPr="264DB5EA">
        <w:rPr>
          <w:rFonts w:ascii="Arial" w:eastAsia="Arial" w:hAnsi="Arial" w:cs="Arial"/>
          <w:spacing w:val="-3"/>
        </w:rPr>
        <w:t>of the response, marked, "</w:t>
      </w:r>
      <w:r w:rsidRPr="264DB5EA">
        <w:rPr>
          <w:rFonts w:ascii="Arial" w:eastAsia="Arial" w:hAnsi="Arial" w:cs="Arial"/>
          <w:b/>
          <w:bCs/>
          <w:spacing w:val="-3"/>
        </w:rPr>
        <w:t xml:space="preserve">A Proposal for </w:t>
      </w:r>
      <w:r w:rsidR="007A1413" w:rsidRPr="264DB5EA">
        <w:rPr>
          <w:rFonts w:ascii="Arial" w:eastAsia="Arial" w:hAnsi="Arial" w:cs="Arial"/>
          <w:b/>
          <w:bCs/>
          <w:spacing w:val="-3"/>
        </w:rPr>
        <w:t xml:space="preserve">Annual </w:t>
      </w:r>
      <w:r w:rsidR="000A6FC3" w:rsidRPr="264DB5EA">
        <w:rPr>
          <w:rFonts w:ascii="Arial" w:eastAsia="Arial" w:hAnsi="Arial" w:cs="Arial"/>
          <w:b/>
          <w:bCs/>
          <w:spacing w:val="-3"/>
        </w:rPr>
        <w:t>Cashiering and Collection System</w:t>
      </w:r>
      <w:r w:rsidRPr="264DB5EA">
        <w:rPr>
          <w:rFonts w:ascii="Arial" w:eastAsia="Arial" w:hAnsi="Arial" w:cs="Arial"/>
          <w:spacing w:val="-3"/>
        </w:rPr>
        <w:t xml:space="preserve">" will be received no later than </w:t>
      </w:r>
      <w:r w:rsidR="00235CEB" w:rsidRPr="264DB5EA">
        <w:rPr>
          <w:rFonts w:ascii="Arial" w:eastAsia="Arial" w:hAnsi="Arial" w:cs="Arial"/>
          <w:b/>
          <w:bCs/>
          <w:spacing w:val="-3"/>
        </w:rPr>
        <w:t>3:30</w:t>
      </w:r>
      <w:r w:rsidR="00912347" w:rsidRPr="264DB5EA">
        <w:rPr>
          <w:rFonts w:ascii="Arial" w:eastAsia="Arial" w:hAnsi="Arial" w:cs="Arial"/>
          <w:b/>
          <w:bCs/>
          <w:spacing w:val="-3"/>
        </w:rPr>
        <w:t xml:space="preserve"> </w:t>
      </w:r>
      <w:r w:rsidRPr="264DB5EA">
        <w:rPr>
          <w:rFonts w:ascii="Arial" w:eastAsia="Arial" w:hAnsi="Arial" w:cs="Arial"/>
          <w:b/>
          <w:bCs/>
          <w:spacing w:val="-3"/>
        </w:rPr>
        <w:t xml:space="preserve">p.m., </w:t>
      </w:r>
      <w:r w:rsidR="000A6FC3" w:rsidRPr="264DB5EA">
        <w:rPr>
          <w:rFonts w:ascii="Arial" w:eastAsia="Arial" w:hAnsi="Arial" w:cs="Arial"/>
          <w:b/>
          <w:bCs/>
          <w:spacing w:val="-3"/>
        </w:rPr>
        <w:t>May 20, 2016</w:t>
      </w:r>
      <w:r w:rsidRPr="264DB5EA">
        <w:rPr>
          <w:rFonts w:ascii="Arial" w:eastAsia="Arial" w:hAnsi="Arial" w:cs="Arial"/>
          <w:b/>
          <w:bCs/>
          <w:spacing w:val="-3"/>
        </w:rPr>
        <w:t xml:space="preserve"> </w:t>
      </w:r>
      <w:r w:rsidRPr="264DB5EA">
        <w:rPr>
          <w:rFonts w:ascii="Arial" w:eastAsia="Arial" w:hAnsi="Arial" w:cs="Arial"/>
          <w:spacing w:val="-3"/>
        </w:rPr>
        <w:t>by:</w:t>
      </w:r>
    </w:p>
    <w:p w:rsidR="000A6FC3" w:rsidRPr="007177F0" w:rsidRDefault="000A6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0"/>
          <w:szCs w:val="20"/>
        </w:rPr>
      </w:pPr>
      <w:r w:rsidRPr="007177F0">
        <w:rPr>
          <w:sz w:val="20"/>
          <w:szCs w:val="20"/>
        </w:rPr>
        <w:t>IN PERSON OR SPECIAL COURIER</w:t>
      </w:r>
      <w:r w:rsidRPr="007177F0">
        <w:rPr>
          <w:sz w:val="20"/>
          <w:szCs w:val="20"/>
        </w:rPr>
        <w:tab/>
        <w:t>U.S. POSTAL SERVICE</w:t>
      </w:r>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7177F0">
          <w:rPr>
            <w:sz w:val="20"/>
            <w:szCs w:val="20"/>
          </w:rPr>
          <w:t>County</w:t>
        </w:r>
      </w:smartTag>
      <w:r w:rsidRPr="007177F0">
        <w:rPr>
          <w:sz w:val="20"/>
          <w:szCs w:val="20"/>
        </w:rPr>
        <w:t xml:space="preserve"> of </w:t>
      </w:r>
      <w:smartTag w:uri="urn:schemas-microsoft-com:office:smarttags" w:element="PlaceName">
        <w:r w:rsidRPr="007177F0">
          <w:rPr>
            <w:sz w:val="20"/>
            <w:szCs w:val="20"/>
          </w:rPr>
          <w:t xml:space="preserve">Henrico </w:t>
        </w:r>
      </w:smartTag>
      <w:r w:rsidRPr="007177F0">
        <w:rPr>
          <w:sz w:val="20"/>
          <w:szCs w:val="20"/>
        </w:rPr>
        <w:tab/>
      </w:r>
      <w:smartTag w:uri="urn:schemas-microsoft-com:office:smarttags" w:element="place">
        <w:smartTag w:uri="urn:schemas-microsoft-com:office:smarttags" w:element="PlaceType">
          <w:r w:rsidRPr="007177F0">
            <w:rPr>
              <w:sz w:val="20"/>
              <w:szCs w:val="20"/>
            </w:rPr>
            <w:t>County</w:t>
          </w:r>
        </w:smartTag>
        <w:r w:rsidRPr="007177F0">
          <w:rPr>
            <w:sz w:val="20"/>
            <w:szCs w:val="20"/>
          </w:rPr>
          <w:t xml:space="preserve"> of </w:t>
        </w:r>
        <w:smartTag w:uri="urn:schemas-microsoft-com:office:smarttags" w:element="PlaceName">
          <w:r w:rsidRPr="007177F0">
            <w:rPr>
              <w:sz w:val="20"/>
              <w:szCs w:val="20"/>
            </w:rPr>
            <w:t>Henrico</w:t>
          </w:r>
        </w:smartTag>
      </w:smartTag>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7177F0">
        <w:rPr>
          <w:sz w:val="20"/>
          <w:szCs w:val="20"/>
        </w:rPr>
        <w:t xml:space="preserve">Department of Finance </w:t>
      </w:r>
      <w:r w:rsidRPr="007177F0">
        <w:rPr>
          <w:sz w:val="20"/>
          <w:szCs w:val="20"/>
        </w:rPr>
        <w:tab/>
        <w:t>Department of Finance</w:t>
      </w:r>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7177F0">
        <w:rPr>
          <w:sz w:val="20"/>
          <w:szCs w:val="20"/>
        </w:rPr>
        <w:t xml:space="preserve">Purchasing Division                                                           OR </w:t>
      </w:r>
      <w:r w:rsidRPr="007177F0">
        <w:rPr>
          <w:sz w:val="20"/>
          <w:szCs w:val="20"/>
        </w:rPr>
        <w:tab/>
        <w:t>Purchasing Division</w:t>
      </w:r>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264DB5EA">
        <w:rPr>
          <w:b/>
          <w:bCs/>
          <w:color w:val="FF0000"/>
          <w:sz w:val="20"/>
          <w:szCs w:val="20"/>
        </w:rPr>
        <w:t>8600 Staples Mill Road   - NEW LOCATION</w:t>
      </w:r>
      <w:r w:rsidRPr="007177F0">
        <w:rPr>
          <w:sz w:val="20"/>
          <w:szCs w:val="20"/>
        </w:rPr>
        <w:tab/>
        <w:t>P O Box 90775</w:t>
      </w:r>
    </w:p>
    <w:p w:rsidR="00F110F1" w:rsidRPr="007177F0"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7177F0">
        <w:rPr>
          <w:sz w:val="20"/>
          <w:szCs w:val="20"/>
        </w:rPr>
        <w:t>Henrico, Virginia 23228</w:t>
      </w:r>
      <w:r w:rsidRPr="007177F0">
        <w:rPr>
          <w:sz w:val="20"/>
          <w:szCs w:val="20"/>
        </w:rPr>
        <w:tab/>
        <w:t>Henrico, Virginia 23273-0775</w:t>
      </w:r>
    </w:p>
    <w:p w:rsidR="002C01F4" w:rsidRPr="007177F0"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B65BA" w:rsidRPr="007177F0" w:rsidRDefault="264DB5EA" w:rsidP="001B65BA">
      <w:pPr>
        <w:pBdr>
          <w:top w:val="single" w:sz="4" w:space="1" w:color="auto"/>
          <w:left w:val="single" w:sz="4" w:space="4" w:color="auto"/>
          <w:bottom w:val="single" w:sz="4" w:space="1" w:color="auto"/>
          <w:right w:val="single" w:sz="4" w:space="4" w:color="auto"/>
        </w:pBdr>
        <w:jc w:val="both"/>
        <w:rPr>
          <w:sz w:val="20"/>
          <w:szCs w:val="20"/>
        </w:rPr>
      </w:pPr>
      <w:r w:rsidRPr="264DB5EA">
        <w:rPr>
          <w:b/>
          <w:bCs/>
          <w:sz w:val="20"/>
          <w:szCs w:val="20"/>
        </w:rPr>
        <w:t xml:space="preserve">This RFP and any addenda are available on the County of Henrico Purchasing website at </w:t>
      </w:r>
      <w:hyperlink r:id="rId10">
        <w:r w:rsidRPr="264DB5EA">
          <w:rPr>
            <w:rStyle w:val="Hyperlink"/>
            <w:b/>
            <w:bCs/>
            <w:sz w:val="20"/>
            <w:szCs w:val="20"/>
          </w:rPr>
          <w:t>http://www.henrico.us/purchasing/</w:t>
        </w:r>
      </w:hyperlink>
      <w:r w:rsidRPr="264DB5EA">
        <w:rPr>
          <w:b/>
          <w:bCs/>
          <w:sz w:val="20"/>
          <w:szCs w:val="20"/>
        </w:rPr>
        <w:t xml:space="preserve"> </w:t>
      </w:r>
      <w:r w:rsidRPr="264DB5EA">
        <w:rPr>
          <w:sz w:val="20"/>
          <w:szCs w:val="20"/>
        </w:rPr>
        <w:t xml:space="preserve">To download the (IFB or RFP), click the link and save the </w:t>
      </w:r>
    </w:p>
    <w:p w:rsidR="00CE529E" w:rsidRPr="007177F0" w:rsidRDefault="264DB5EA" w:rsidP="001B65BA">
      <w:pPr>
        <w:pBdr>
          <w:top w:val="single" w:sz="4" w:space="1" w:color="auto"/>
          <w:left w:val="single" w:sz="4" w:space="4" w:color="auto"/>
          <w:bottom w:val="single" w:sz="4" w:space="1" w:color="auto"/>
          <w:right w:val="single" w:sz="4" w:space="4" w:color="auto"/>
        </w:pBdr>
        <w:jc w:val="both"/>
        <w:rPr>
          <w:b/>
          <w:sz w:val="20"/>
          <w:szCs w:val="20"/>
        </w:rPr>
      </w:pPr>
      <w:r w:rsidRPr="264DB5EA">
        <w:rPr>
          <w:sz w:val="20"/>
          <w:szCs w:val="20"/>
        </w:rPr>
        <w:t xml:space="preserve">document to your hard drive. To receive an email copy of this document, please send a request to: </w:t>
      </w:r>
      <w:r>
        <w:t>mailto:</w:t>
      </w:r>
      <w:r w:rsidRPr="264DB5EA">
        <w:rPr>
          <w:b/>
          <w:bCs/>
          <w:sz w:val="20"/>
          <w:szCs w:val="20"/>
        </w:rPr>
        <w:t xml:space="preserve"> sto05@henrico.us</w:t>
      </w:r>
      <w:hyperlink r:id="rId11" w:history="1"/>
    </w:p>
    <w:p w:rsidR="0073385E" w:rsidRPr="007177F0"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A51CD0" w:rsidRPr="007177F0" w:rsidRDefault="264DB5EA"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264DB5EA">
        <w:rPr>
          <w:rFonts w:ascii="Arial" w:eastAsia="Arial" w:hAnsi="Arial" w:cs="Arial"/>
        </w:rPr>
        <w:t xml:space="preserve">Time is of the essence and any proposal received after </w:t>
      </w:r>
      <w:r w:rsidRPr="008B5E0B">
        <w:rPr>
          <w:rFonts w:ascii="Arial" w:eastAsia="Arial" w:hAnsi="Arial" w:cs="Arial"/>
          <w:b/>
        </w:rPr>
        <w:t>3:30</w:t>
      </w:r>
      <w:r w:rsidRPr="008B5E0B">
        <w:rPr>
          <w:rFonts w:ascii="Arial" w:eastAsia="Arial" w:hAnsi="Arial" w:cs="Arial"/>
          <w:b/>
          <w:bCs/>
        </w:rPr>
        <w:t xml:space="preserve"> p</w:t>
      </w:r>
      <w:r w:rsidRPr="264DB5EA">
        <w:rPr>
          <w:rFonts w:ascii="Arial" w:eastAsia="Arial" w:hAnsi="Arial" w:cs="Arial"/>
          <w:b/>
          <w:bCs/>
        </w:rPr>
        <w:t>.m., May 20, 2016</w:t>
      </w:r>
      <w:r w:rsidRPr="264DB5EA">
        <w:rPr>
          <w:rFonts w:ascii="Arial" w:eastAsia="Arial" w:hAnsi="Arial" w:cs="Arial"/>
        </w:rPr>
        <w:t xml:space="preserve">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w:t>
      </w:r>
      <w:proofErr w:type="spellStart"/>
      <w:r w:rsidRPr="264DB5EA">
        <w:rPr>
          <w:rFonts w:ascii="Arial" w:eastAsia="Arial" w:hAnsi="Arial" w:cs="Arial"/>
        </w:rPr>
        <w:t>Offerors</w:t>
      </w:r>
      <w:proofErr w:type="spellEnd"/>
      <w:r w:rsidRPr="264DB5EA">
        <w:rPr>
          <w:rFonts w:ascii="Arial" w:eastAsia="Arial" w:hAnsi="Arial" w:cs="Arial"/>
        </w:rPr>
        <w:t xml:space="preserve"> are responsible for insuring that their proposal is stamped by Purchasing Division personnel by the deadline indicated.</w:t>
      </w:r>
    </w:p>
    <w:p w:rsidR="00A51CD0" w:rsidRPr="007177F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51CD0" w:rsidRPr="007177F0" w:rsidRDefault="264DB5EA"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264DB5EA">
        <w:rPr>
          <w:rFonts w:ascii="Arial" w:eastAsia="Arial" w:hAnsi="Arial" w:cs="Arial"/>
          <w:sz w:val="24"/>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7177F0"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A51CD0" w:rsidRPr="007177F0" w:rsidRDefault="264DB5EA"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r w:rsidRPr="264DB5EA">
        <w:rPr>
          <w:rFonts w:ascii="Arial" w:eastAsia="Arial" w:hAnsi="Arial" w:cs="Arial"/>
          <w:sz w:val="24"/>
          <w:szCs w:val="24"/>
        </w:rPr>
        <w:t>The awarding authority for this contract is the Director of Purchasing.</w:t>
      </w:r>
    </w:p>
    <w:p w:rsidR="00E139EB" w:rsidRPr="007177F0" w:rsidRDefault="00E139EB"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7F5857" w:rsidRPr="007177F0" w:rsidRDefault="264DB5EA"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264DB5EA">
        <w:rPr>
          <w:rFonts w:ascii="Arial" w:eastAsia="Arial" w:hAnsi="Arial" w:cs="Arial"/>
        </w:rPr>
        <w:t xml:space="preserve">Technical questions concerning this Request for Proposal should be submitted to Cecelia H. Stowe @ </w:t>
      </w:r>
      <w:hyperlink r:id="rId12">
        <w:r w:rsidRPr="264DB5EA">
          <w:rPr>
            <w:rStyle w:val="Hyperlink"/>
            <w:rFonts w:ascii="Arial" w:eastAsia="Arial" w:hAnsi="Arial" w:cs="Arial"/>
          </w:rPr>
          <w:t>sto05@henrico.us</w:t>
        </w:r>
      </w:hyperlink>
      <w:r w:rsidRPr="264DB5EA">
        <w:rPr>
          <w:rFonts w:ascii="Arial" w:eastAsia="Arial" w:hAnsi="Arial" w:cs="Arial"/>
        </w:rPr>
        <w:t xml:space="preserve"> no later than May 3, 2016.</w:t>
      </w:r>
    </w:p>
    <w:p w:rsidR="00E139EB" w:rsidRPr="007177F0" w:rsidRDefault="00E139EB"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7177F0" w:rsidRDefault="264DB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264DB5EA">
        <w:rPr>
          <w:rFonts w:ascii="Arial" w:eastAsia="Arial" w:hAnsi="Arial" w:cs="Arial"/>
        </w:rPr>
        <w:t>Very truly yours,</w:t>
      </w:r>
    </w:p>
    <w:p w:rsidR="00E139EB" w:rsidRPr="007177F0" w:rsidRDefault="00E13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p>
    <w:p w:rsidR="0073385E" w:rsidRPr="007177F0" w:rsidRDefault="264DB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264DB5EA">
        <w:rPr>
          <w:rFonts w:ascii="Arial" w:eastAsia="Arial" w:hAnsi="Arial" w:cs="Arial"/>
        </w:rPr>
        <w:t>Cecelia H. Stowe, CPPO, C.P.M.</w:t>
      </w:r>
    </w:p>
    <w:p w:rsidR="0073385E" w:rsidRPr="007177F0" w:rsidRDefault="264DB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rPr>
      </w:pPr>
      <w:r w:rsidRPr="264DB5EA">
        <w:rPr>
          <w:rFonts w:ascii="Arial" w:eastAsia="Arial" w:hAnsi="Arial" w:cs="Arial"/>
        </w:rPr>
        <w:t>Purchasing Director</w:t>
      </w:r>
    </w:p>
    <w:p w:rsidR="003456E5" w:rsidRPr="007177F0" w:rsidRDefault="00F8118C"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rPr>
      </w:pPr>
      <w:hyperlink r:id="rId13" w:history="1">
        <w:r w:rsidR="00662D3B" w:rsidRPr="007177F0">
          <w:rPr>
            <w:rStyle w:val="Hyperlink"/>
            <w:rFonts w:ascii="Arial" w:hAnsi="Arial" w:cs="Arial"/>
          </w:rPr>
          <w:t>Sto05@</w:t>
        </w:r>
        <w:r w:rsidR="004A2515" w:rsidRPr="007177F0">
          <w:rPr>
            <w:rStyle w:val="Hyperlink"/>
            <w:rFonts w:ascii="Arial" w:hAnsi="Arial" w:cs="Arial"/>
          </w:rPr>
          <w:t>henrico.us</w:t>
        </w:r>
      </w:hyperlink>
    </w:p>
    <w:p w:rsidR="00AC2A83" w:rsidRPr="007177F0" w:rsidRDefault="00AC2A83"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rPr>
      </w:pPr>
    </w:p>
    <w:p w:rsidR="00E139EB" w:rsidRPr="007177F0"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7177F0" w:rsidRDefault="264DB5EA"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264DB5EA">
        <w:rPr>
          <w:rFonts w:ascii="Arial" w:eastAsia="Arial" w:hAnsi="Arial" w:cs="Arial"/>
          <w:sz w:val="16"/>
          <w:szCs w:val="16"/>
        </w:rPr>
        <w:t>8600 STAPLES MILL ROAD/P O BOX 90775/HENRICO VA 23273-0775</w:t>
      </w:r>
    </w:p>
    <w:p w:rsidR="001A79A0" w:rsidRPr="007177F0" w:rsidRDefault="264DB5EA"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264DB5EA">
        <w:rPr>
          <w:rFonts w:ascii="Arial" w:eastAsia="Arial" w:hAnsi="Arial" w:cs="Arial"/>
          <w:sz w:val="16"/>
          <w:szCs w:val="16"/>
        </w:rPr>
        <w:t>(804) 501-5660  FAX (804) 501-5693</w:t>
      </w:r>
    </w:p>
    <w:p w:rsidR="00912347" w:rsidRPr="007177F0" w:rsidRDefault="001A79A0" w:rsidP="0091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sz w:val="16"/>
          <w:szCs w:val="16"/>
        </w:rPr>
        <w:br w:type="page"/>
      </w:r>
      <w:r w:rsidR="264DB5EA" w:rsidRPr="264DB5EA">
        <w:rPr>
          <w:rFonts w:ascii="Arial" w:eastAsia="Arial" w:hAnsi="Arial" w:cs="Arial"/>
          <w:b/>
          <w:bCs/>
        </w:rPr>
        <w:t>REQUEST FOR PROPOSAL</w:t>
      </w:r>
    </w:p>
    <w:p w:rsidR="00912347" w:rsidRPr="007177F0" w:rsidRDefault="264DB5EA" w:rsidP="0091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ANNUAL CONTRACT FOR CASHIERING AND COLLECTION SYSTEM</w:t>
      </w:r>
    </w:p>
    <w:p w:rsidR="00912347" w:rsidRPr="007177F0" w:rsidRDefault="264DB5EA" w:rsidP="0091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DEPARTMENT OF FINANCE</w:t>
      </w:r>
    </w:p>
    <w:p w:rsidR="00912347" w:rsidRPr="007177F0" w:rsidRDefault="264DB5EA" w:rsidP="0091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COUNTY OF HENRICO, VIRGINIA</w:t>
      </w:r>
    </w:p>
    <w:p w:rsidR="00912347" w:rsidRPr="007177F0" w:rsidRDefault="00912347">
      <w:pPr>
        <w:rPr>
          <w:rFonts w:ascii="Arial" w:hAnsi="Arial" w:cs="Arial"/>
          <w:b/>
          <w:bCs/>
          <w:u w:val="single"/>
        </w:rPr>
      </w:pPr>
    </w:p>
    <w:p w:rsidR="00650C3C" w:rsidRPr="007177F0" w:rsidRDefault="264DB5EA" w:rsidP="008B5E0B">
      <w:pPr>
        <w:pStyle w:val="Heading2"/>
        <w:numPr>
          <w:ilvl w:val="0"/>
          <w:numId w:val="18"/>
        </w:numPr>
        <w:tabs>
          <w:tab w:val="clear" w:pos="0"/>
          <w:tab w:val="clear" w:pos="1440"/>
          <w:tab w:val="clear" w:pos="2160"/>
          <w:tab w:val="left" w:pos="720"/>
        </w:tabs>
        <w:ind w:hanging="1080"/>
        <w:jc w:val="left"/>
        <w:rPr>
          <w:rFonts w:ascii="Arial" w:eastAsia="Arial" w:hAnsi="Arial" w:cs="Arial"/>
          <w:sz w:val="24"/>
          <w:szCs w:val="24"/>
          <w:u w:val="single"/>
        </w:rPr>
      </w:pPr>
      <w:r w:rsidRPr="264DB5EA">
        <w:rPr>
          <w:rFonts w:ascii="Arial" w:eastAsia="Arial" w:hAnsi="Arial" w:cs="Arial"/>
          <w:sz w:val="24"/>
          <w:szCs w:val="24"/>
          <w:u w:val="single"/>
        </w:rPr>
        <w:t>INTRODUCTION:</w:t>
      </w:r>
    </w:p>
    <w:p w:rsidR="00912347" w:rsidRPr="007177F0" w:rsidRDefault="00912347" w:rsidP="008B5E0B"/>
    <w:p w:rsidR="00912347" w:rsidRPr="007177F0" w:rsidRDefault="00912347" w:rsidP="008B5E0B">
      <w:pPr>
        <w:ind w:left="720"/>
        <w:jc w:val="both"/>
        <w:rPr>
          <w:rFonts w:ascii="Arial" w:hAnsi="Arial" w:cs="Arial"/>
        </w:rPr>
      </w:pPr>
      <w:r w:rsidRPr="264DB5EA">
        <w:rPr>
          <w:rFonts w:ascii="Arial" w:eastAsia="Arial" w:hAnsi="Arial" w:cs="Arial"/>
        </w:rPr>
        <w:t>The</w:t>
      </w:r>
      <w:r w:rsidRPr="264DB5EA">
        <w:rPr>
          <w:rFonts w:ascii="Arial" w:eastAsia="Arial" w:hAnsi="Arial" w:cs="Arial"/>
          <w:spacing w:val="15"/>
        </w:rPr>
        <w:t xml:space="preserve"> </w:t>
      </w:r>
      <w:r w:rsidRPr="264DB5EA">
        <w:rPr>
          <w:rFonts w:ascii="Arial" w:eastAsia="Arial" w:hAnsi="Arial" w:cs="Arial"/>
        </w:rPr>
        <w:t>intent</w:t>
      </w:r>
      <w:r w:rsidRPr="264DB5EA">
        <w:rPr>
          <w:rFonts w:ascii="Arial" w:eastAsia="Arial" w:hAnsi="Arial" w:cs="Arial"/>
          <w:spacing w:val="16"/>
        </w:rPr>
        <w:t xml:space="preserve"> </w:t>
      </w:r>
      <w:r w:rsidRPr="264DB5EA">
        <w:rPr>
          <w:rFonts w:ascii="Arial" w:eastAsia="Arial" w:hAnsi="Arial" w:cs="Arial"/>
        </w:rPr>
        <w:t>of</w:t>
      </w:r>
      <w:r w:rsidRPr="264DB5EA">
        <w:rPr>
          <w:rFonts w:ascii="Arial" w:eastAsia="Arial" w:hAnsi="Arial" w:cs="Arial"/>
          <w:spacing w:val="16"/>
        </w:rPr>
        <w:t xml:space="preserve"> </w:t>
      </w:r>
      <w:r w:rsidRPr="264DB5EA">
        <w:rPr>
          <w:rFonts w:ascii="Arial" w:eastAsia="Arial" w:hAnsi="Arial" w:cs="Arial"/>
        </w:rPr>
        <w:t>this</w:t>
      </w:r>
      <w:r w:rsidRPr="264DB5EA">
        <w:rPr>
          <w:rFonts w:ascii="Arial" w:eastAsia="Arial" w:hAnsi="Arial" w:cs="Arial"/>
          <w:spacing w:val="15"/>
        </w:rPr>
        <w:t xml:space="preserve"> </w:t>
      </w:r>
      <w:r w:rsidRPr="264DB5EA">
        <w:rPr>
          <w:rFonts w:ascii="Arial" w:eastAsia="Arial" w:hAnsi="Arial" w:cs="Arial"/>
        </w:rPr>
        <w:t>Reques</w:t>
      </w:r>
      <w:r w:rsidRPr="264DB5EA">
        <w:rPr>
          <w:rFonts w:ascii="Arial" w:eastAsia="Arial" w:hAnsi="Arial" w:cs="Arial"/>
          <w:spacing w:val="1"/>
        </w:rPr>
        <w:t>t</w:t>
      </w:r>
      <w:r w:rsidRPr="264DB5EA">
        <w:rPr>
          <w:rFonts w:ascii="Arial" w:eastAsia="Arial" w:hAnsi="Arial" w:cs="Arial"/>
          <w:spacing w:val="16"/>
        </w:rPr>
        <w:t xml:space="preserve"> </w:t>
      </w:r>
      <w:r w:rsidRPr="264DB5EA">
        <w:rPr>
          <w:rFonts w:ascii="Arial" w:eastAsia="Arial" w:hAnsi="Arial" w:cs="Arial"/>
        </w:rPr>
        <w:t>for</w:t>
      </w:r>
      <w:r w:rsidRPr="264DB5EA">
        <w:rPr>
          <w:rFonts w:ascii="Arial" w:eastAsia="Arial" w:hAnsi="Arial" w:cs="Arial"/>
          <w:spacing w:val="16"/>
        </w:rPr>
        <w:t xml:space="preserve"> </w:t>
      </w:r>
      <w:r w:rsidRPr="264DB5EA">
        <w:rPr>
          <w:rFonts w:ascii="Arial" w:eastAsia="Arial" w:hAnsi="Arial" w:cs="Arial"/>
        </w:rPr>
        <w:t>Proposal</w:t>
      </w:r>
      <w:r w:rsidRPr="264DB5EA">
        <w:rPr>
          <w:rFonts w:ascii="Arial" w:eastAsia="Arial" w:hAnsi="Arial" w:cs="Arial"/>
          <w:spacing w:val="16"/>
        </w:rPr>
        <w:t xml:space="preserve"> </w:t>
      </w:r>
      <w:r w:rsidRPr="264DB5EA">
        <w:rPr>
          <w:rFonts w:ascii="Arial" w:eastAsia="Arial" w:hAnsi="Arial" w:cs="Arial"/>
        </w:rPr>
        <w:t>(RFP)</w:t>
      </w:r>
      <w:r w:rsidRPr="264DB5EA">
        <w:rPr>
          <w:rFonts w:ascii="Arial" w:eastAsia="Arial" w:hAnsi="Arial" w:cs="Arial"/>
          <w:spacing w:val="14"/>
        </w:rPr>
        <w:t xml:space="preserve"> </w:t>
      </w:r>
      <w:r w:rsidRPr="264DB5EA">
        <w:rPr>
          <w:rFonts w:ascii="Arial" w:eastAsia="Arial" w:hAnsi="Arial" w:cs="Arial"/>
        </w:rPr>
        <w:t>is</w:t>
      </w:r>
      <w:r w:rsidRPr="264DB5EA">
        <w:rPr>
          <w:rFonts w:ascii="Arial" w:eastAsia="Arial" w:hAnsi="Arial" w:cs="Arial"/>
          <w:spacing w:val="15"/>
        </w:rPr>
        <w:t xml:space="preserve"> </w:t>
      </w:r>
      <w:r w:rsidRPr="264DB5EA">
        <w:rPr>
          <w:rFonts w:ascii="Arial" w:eastAsia="Arial" w:hAnsi="Arial" w:cs="Arial"/>
        </w:rPr>
        <w:t>to</w:t>
      </w:r>
      <w:r w:rsidRPr="264DB5EA">
        <w:rPr>
          <w:rFonts w:ascii="Arial" w:eastAsia="Arial" w:hAnsi="Arial" w:cs="Arial"/>
          <w:spacing w:val="16"/>
        </w:rPr>
        <w:t xml:space="preserve"> </w:t>
      </w:r>
      <w:r w:rsidRPr="264DB5EA">
        <w:rPr>
          <w:rFonts w:ascii="Arial" w:eastAsia="Arial" w:hAnsi="Arial" w:cs="Arial"/>
        </w:rPr>
        <w:t>obtain</w:t>
      </w:r>
      <w:r w:rsidRPr="264DB5EA">
        <w:rPr>
          <w:rFonts w:ascii="Arial" w:eastAsia="Arial" w:hAnsi="Arial" w:cs="Arial"/>
          <w:spacing w:val="17"/>
        </w:rPr>
        <w:t xml:space="preserve"> </w:t>
      </w:r>
      <w:r w:rsidRPr="264DB5EA">
        <w:rPr>
          <w:rFonts w:ascii="Arial" w:eastAsia="Arial" w:hAnsi="Arial" w:cs="Arial"/>
        </w:rPr>
        <w:t>proposal</w:t>
      </w:r>
      <w:r w:rsidRPr="264DB5EA">
        <w:rPr>
          <w:rFonts w:ascii="Arial" w:eastAsia="Arial" w:hAnsi="Arial" w:cs="Arial"/>
          <w:spacing w:val="1"/>
        </w:rPr>
        <w:t>s</w:t>
      </w:r>
      <w:r w:rsidRPr="264DB5EA">
        <w:rPr>
          <w:rFonts w:ascii="Arial" w:eastAsia="Arial" w:hAnsi="Arial" w:cs="Arial"/>
          <w:spacing w:val="17"/>
        </w:rPr>
        <w:t xml:space="preserve"> </w:t>
      </w:r>
      <w:r w:rsidRPr="264DB5EA">
        <w:rPr>
          <w:rFonts w:ascii="Arial" w:eastAsia="Arial" w:hAnsi="Arial" w:cs="Arial"/>
        </w:rPr>
        <w:t>from</w:t>
      </w:r>
      <w:r w:rsidRPr="264DB5EA">
        <w:rPr>
          <w:rFonts w:ascii="Arial" w:eastAsia="Arial" w:hAnsi="Arial" w:cs="Arial"/>
          <w:spacing w:val="14"/>
        </w:rPr>
        <w:t xml:space="preserve"> </w:t>
      </w:r>
      <w:r w:rsidRPr="264DB5EA">
        <w:rPr>
          <w:rFonts w:ascii="Arial" w:eastAsia="Arial" w:hAnsi="Arial" w:cs="Arial"/>
        </w:rPr>
        <w:t>qual</w:t>
      </w:r>
      <w:r w:rsidRPr="264DB5EA">
        <w:rPr>
          <w:rFonts w:ascii="Arial" w:eastAsia="Arial" w:hAnsi="Arial" w:cs="Arial"/>
          <w:spacing w:val="1"/>
        </w:rPr>
        <w:t>i</w:t>
      </w:r>
      <w:r w:rsidRPr="264DB5EA">
        <w:rPr>
          <w:rFonts w:ascii="Arial" w:eastAsia="Arial" w:hAnsi="Arial" w:cs="Arial"/>
        </w:rPr>
        <w:t>fie</w:t>
      </w:r>
      <w:r w:rsidRPr="264DB5EA">
        <w:rPr>
          <w:rFonts w:ascii="Arial" w:eastAsia="Arial" w:hAnsi="Arial" w:cs="Arial"/>
          <w:spacing w:val="1"/>
        </w:rPr>
        <w:t>d</w:t>
      </w:r>
      <w:r w:rsidRPr="264DB5EA">
        <w:rPr>
          <w:rFonts w:ascii="Arial" w:eastAsia="Arial" w:hAnsi="Arial" w:cs="Arial"/>
          <w:spacing w:val="17"/>
        </w:rPr>
        <w:t xml:space="preserve"> </w:t>
      </w:r>
      <w:r w:rsidRPr="264DB5EA">
        <w:rPr>
          <w:rFonts w:ascii="Arial" w:eastAsia="Arial" w:hAnsi="Arial" w:cs="Arial"/>
        </w:rPr>
        <w:t>firm</w:t>
      </w:r>
      <w:r w:rsidRPr="264DB5EA">
        <w:rPr>
          <w:rFonts w:ascii="Arial" w:eastAsia="Arial" w:hAnsi="Arial" w:cs="Arial"/>
          <w:spacing w:val="2"/>
        </w:rPr>
        <w:t>s</w:t>
      </w:r>
      <w:r w:rsidRPr="264DB5EA">
        <w:rPr>
          <w:rFonts w:ascii="Arial" w:eastAsia="Arial" w:hAnsi="Arial" w:cs="Arial"/>
        </w:rPr>
        <w:t xml:space="preserve"> and</w:t>
      </w:r>
      <w:r w:rsidRPr="264DB5EA">
        <w:rPr>
          <w:rFonts w:ascii="Arial" w:eastAsia="Arial" w:hAnsi="Arial" w:cs="Arial"/>
          <w:spacing w:val="7"/>
        </w:rPr>
        <w:t xml:space="preserve"> </w:t>
      </w:r>
      <w:r w:rsidRPr="264DB5EA">
        <w:rPr>
          <w:rFonts w:ascii="Arial" w:eastAsia="Arial" w:hAnsi="Arial" w:cs="Arial"/>
        </w:rPr>
        <w:t>to</w:t>
      </w:r>
      <w:r w:rsidRPr="264DB5EA">
        <w:rPr>
          <w:rFonts w:ascii="Arial" w:eastAsia="Arial" w:hAnsi="Arial" w:cs="Arial"/>
          <w:spacing w:val="8"/>
        </w:rPr>
        <w:t xml:space="preserve"> </w:t>
      </w:r>
      <w:r w:rsidRPr="264DB5EA">
        <w:rPr>
          <w:rFonts w:ascii="Arial" w:eastAsia="Arial" w:hAnsi="Arial" w:cs="Arial"/>
        </w:rPr>
        <w:t>set</w:t>
      </w:r>
      <w:r w:rsidRPr="264DB5EA">
        <w:rPr>
          <w:rFonts w:ascii="Arial" w:eastAsia="Arial" w:hAnsi="Arial" w:cs="Arial"/>
          <w:spacing w:val="8"/>
        </w:rPr>
        <w:t xml:space="preserve"> </w:t>
      </w:r>
      <w:r w:rsidRPr="264DB5EA">
        <w:rPr>
          <w:rFonts w:ascii="Arial" w:eastAsia="Arial" w:hAnsi="Arial" w:cs="Arial"/>
        </w:rPr>
        <w:t>forth</w:t>
      </w:r>
      <w:r w:rsidRPr="264DB5EA">
        <w:rPr>
          <w:rFonts w:ascii="Arial" w:eastAsia="Arial" w:hAnsi="Arial" w:cs="Arial"/>
          <w:spacing w:val="8"/>
        </w:rPr>
        <w:t xml:space="preserve"> </w:t>
      </w:r>
      <w:r w:rsidRPr="264DB5EA">
        <w:rPr>
          <w:rFonts w:ascii="Arial" w:eastAsia="Arial" w:hAnsi="Arial" w:cs="Arial"/>
        </w:rPr>
        <w:t>the</w:t>
      </w:r>
      <w:r w:rsidRPr="264DB5EA">
        <w:rPr>
          <w:rFonts w:ascii="Arial" w:eastAsia="Arial" w:hAnsi="Arial" w:cs="Arial"/>
          <w:spacing w:val="6"/>
        </w:rPr>
        <w:t xml:space="preserve"> </w:t>
      </w:r>
      <w:r w:rsidRPr="264DB5EA">
        <w:rPr>
          <w:rFonts w:ascii="Arial" w:eastAsia="Arial" w:hAnsi="Arial" w:cs="Arial"/>
        </w:rPr>
        <w:t>terms</w:t>
      </w:r>
      <w:r w:rsidRPr="264DB5EA">
        <w:rPr>
          <w:rFonts w:ascii="Arial" w:eastAsia="Arial" w:hAnsi="Arial" w:cs="Arial"/>
          <w:spacing w:val="7"/>
        </w:rPr>
        <w:t xml:space="preserve"> </w:t>
      </w:r>
      <w:r w:rsidRPr="264DB5EA">
        <w:rPr>
          <w:rFonts w:ascii="Arial" w:eastAsia="Arial" w:hAnsi="Arial" w:cs="Arial"/>
        </w:rPr>
        <w:t>and</w:t>
      </w:r>
      <w:r w:rsidRPr="264DB5EA">
        <w:rPr>
          <w:rFonts w:ascii="Arial" w:eastAsia="Arial" w:hAnsi="Arial" w:cs="Arial"/>
          <w:spacing w:val="7"/>
        </w:rPr>
        <w:t xml:space="preserve"> </w:t>
      </w:r>
      <w:r w:rsidRPr="264DB5EA">
        <w:rPr>
          <w:rFonts w:ascii="Arial" w:eastAsia="Arial" w:hAnsi="Arial" w:cs="Arial"/>
        </w:rPr>
        <w:t>conditions</w:t>
      </w:r>
      <w:r w:rsidRPr="264DB5EA">
        <w:rPr>
          <w:rFonts w:ascii="Arial" w:eastAsia="Arial" w:hAnsi="Arial" w:cs="Arial"/>
          <w:spacing w:val="8"/>
        </w:rPr>
        <w:t xml:space="preserve"> </w:t>
      </w:r>
      <w:r w:rsidRPr="264DB5EA">
        <w:rPr>
          <w:rFonts w:ascii="Arial" w:eastAsia="Arial" w:hAnsi="Arial" w:cs="Arial"/>
        </w:rPr>
        <w:t>where</w:t>
      </w:r>
      <w:r w:rsidRPr="264DB5EA">
        <w:rPr>
          <w:rFonts w:ascii="Arial" w:eastAsia="Arial" w:hAnsi="Arial" w:cs="Arial"/>
          <w:spacing w:val="1"/>
        </w:rPr>
        <w:t>b</w:t>
      </w:r>
      <w:r w:rsidRPr="264DB5EA">
        <w:rPr>
          <w:rFonts w:ascii="Arial" w:eastAsia="Arial" w:hAnsi="Arial" w:cs="Arial"/>
        </w:rPr>
        <w:t>y</w:t>
      </w:r>
      <w:r w:rsidRPr="264DB5EA">
        <w:rPr>
          <w:rFonts w:ascii="Arial" w:eastAsia="Arial" w:hAnsi="Arial" w:cs="Arial"/>
          <w:spacing w:val="9"/>
        </w:rPr>
        <w:t xml:space="preserve"> </w:t>
      </w:r>
      <w:r w:rsidRPr="264DB5EA">
        <w:rPr>
          <w:rFonts w:ascii="Arial" w:eastAsia="Arial" w:hAnsi="Arial" w:cs="Arial"/>
        </w:rPr>
        <w:t>the</w:t>
      </w:r>
      <w:r w:rsidRPr="264DB5EA">
        <w:rPr>
          <w:rFonts w:ascii="Arial" w:eastAsia="Arial" w:hAnsi="Arial" w:cs="Arial"/>
          <w:spacing w:val="7"/>
        </w:rPr>
        <w:t xml:space="preserve"> </w:t>
      </w:r>
      <w:r w:rsidRPr="264DB5EA">
        <w:rPr>
          <w:rFonts w:ascii="Arial" w:eastAsia="Arial" w:hAnsi="Arial" w:cs="Arial"/>
        </w:rPr>
        <w:t>Coun</w:t>
      </w:r>
      <w:r w:rsidRPr="264DB5EA">
        <w:rPr>
          <w:rFonts w:ascii="Arial" w:eastAsia="Arial" w:hAnsi="Arial" w:cs="Arial"/>
          <w:spacing w:val="1"/>
        </w:rPr>
        <w:t>t</w:t>
      </w:r>
      <w:r w:rsidRPr="264DB5EA">
        <w:rPr>
          <w:rFonts w:ascii="Arial" w:eastAsia="Arial" w:hAnsi="Arial" w:cs="Arial"/>
        </w:rPr>
        <w:t>y</w:t>
      </w:r>
      <w:r w:rsidRPr="264DB5EA">
        <w:rPr>
          <w:rFonts w:ascii="Arial" w:eastAsia="Arial" w:hAnsi="Arial" w:cs="Arial"/>
          <w:spacing w:val="9"/>
        </w:rPr>
        <w:t xml:space="preserve"> </w:t>
      </w:r>
      <w:r w:rsidRPr="264DB5EA">
        <w:rPr>
          <w:rFonts w:ascii="Arial" w:eastAsia="Arial" w:hAnsi="Arial" w:cs="Arial"/>
        </w:rPr>
        <w:t>m</w:t>
      </w:r>
      <w:r w:rsidRPr="264DB5EA">
        <w:rPr>
          <w:rFonts w:ascii="Arial" w:eastAsia="Arial" w:hAnsi="Arial" w:cs="Arial"/>
          <w:spacing w:val="2"/>
        </w:rPr>
        <w:t>a</w:t>
      </w:r>
      <w:r w:rsidRPr="264DB5EA">
        <w:rPr>
          <w:rFonts w:ascii="Arial" w:eastAsia="Arial" w:hAnsi="Arial" w:cs="Arial"/>
        </w:rPr>
        <w:t>y</w:t>
      </w:r>
      <w:r w:rsidRPr="264DB5EA">
        <w:rPr>
          <w:rFonts w:ascii="Arial" w:eastAsia="Arial" w:hAnsi="Arial" w:cs="Arial"/>
          <w:spacing w:val="9"/>
        </w:rPr>
        <w:t xml:space="preserve"> </w:t>
      </w:r>
      <w:r w:rsidRPr="264DB5EA">
        <w:rPr>
          <w:rFonts w:ascii="Arial" w:eastAsia="Arial" w:hAnsi="Arial" w:cs="Arial"/>
        </w:rPr>
        <w:t>establish</w:t>
      </w:r>
      <w:r w:rsidRPr="264DB5EA">
        <w:rPr>
          <w:rFonts w:ascii="Arial" w:eastAsia="Arial" w:hAnsi="Arial" w:cs="Arial"/>
          <w:spacing w:val="9"/>
        </w:rPr>
        <w:t xml:space="preserve"> </w:t>
      </w:r>
      <w:r w:rsidRPr="264DB5EA">
        <w:rPr>
          <w:rFonts w:ascii="Arial" w:eastAsia="Arial" w:hAnsi="Arial" w:cs="Arial"/>
        </w:rPr>
        <w:t>a</w:t>
      </w:r>
      <w:r w:rsidRPr="264DB5EA">
        <w:rPr>
          <w:rFonts w:ascii="Arial" w:eastAsia="Arial" w:hAnsi="Arial" w:cs="Arial"/>
          <w:spacing w:val="9"/>
        </w:rPr>
        <w:t xml:space="preserve"> </w:t>
      </w:r>
      <w:r w:rsidRPr="264DB5EA">
        <w:rPr>
          <w:rFonts w:ascii="Arial" w:eastAsia="Arial" w:hAnsi="Arial" w:cs="Arial"/>
        </w:rPr>
        <w:t>contract</w:t>
      </w:r>
      <w:r w:rsidRPr="264DB5EA">
        <w:rPr>
          <w:rFonts w:ascii="Arial" w:eastAsia="Arial" w:hAnsi="Arial" w:cs="Arial"/>
          <w:spacing w:val="9"/>
        </w:rPr>
        <w:t xml:space="preserve"> </w:t>
      </w:r>
      <w:r w:rsidRPr="264DB5EA">
        <w:rPr>
          <w:rFonts w:ascii="Arial" w:eastAsia="Arial" w:hAnsi="Arial" w:cs="Arial"/>
        </w:rPr>
        <w:t>f</w:t>
      </w:r>
      <w:r w:rsidRPr="264DB5EA">
        <w:rPr>
          <w:rFonts w:ascii="Arial" w:eastAsia="Arial" w:hAnsi="Arial" w:cs="Arial"/>
          <w:spacing w:val="1"/>
        </w:rPr>
        <w:t>o</w:t>
      </w:r>
      <w:r w:rsidRPr="264DB5EA">
        <w:rPr>
          <w:rFonts w:ascii="Arial" w:eastAsia="Arial" w:hAnsi="Arial" w:cs="Arial"/>
        </w:rPr>
        <w:t>r the</w:t>
      </w:r>
      <w:r w:rsidRPr="264DB5EA">
        <w:rPr>
          <w:rFonts w:ascii="Arial" w:eastAsia="Arial" w:hAnsi="Arial" w:cs="Arial"/>
          <w:spacing w:val="83"/>
        </w:rPr>
        <w:t xml:space="preserve"> </w:t>
      </w:r>
      <w:r w:rsidRPr="264DB5EA">
        <w:rPr>
          <w:rFonts w:ascii="Arial" w:eastAsia="Arial" w:hAnsi="Arial" w:cs="Arial"/>
        </w:rPr>
        <w:t>provisioning</w:t>
      </w:r>
      <w:r w:rsidRPr="264DB5EA">
        <w:rPr>
          <w:rFonts w:ascii="Arial" w:eastAsia="Arial" w:hAnsi="Arial" w:cs="Arial"/>
          <w:spacing w:val="137"/>
        </w:rPr>
        <w:t xml:space="preserve"> </w:t>
      </w:r>
      <w:r w:rsidRPr="264DB5EA">
        <w:rPr>
          <w:rFonts w:ascii="Arial" w:eastAsia="Arial" w:hAnsi="Arial" w:cs="Arial"/>
          <w:w w:val="99"/>
        </w:rPr>
        <w:t>o</w:t>
      </w:r>
      <w:r w:rsidRPr="264DB5EA">
        <w:rPr>
          <w:rFonts w:ascii="Arial" w:eastAsia="Arial" w:hAnsi="Arial" w:cs="Arial"/>
          <w:spacing w:val="1"/>
          <w:w w:val="99"/>
        </w:rPr>
        <w:t>f</w:t>
      </w:r>
      <w:r w:rsidRPr="264DB5EA">
        <w:rPr>
          <w:rFonts w:ascii="Arial" w:eastAsia="Arial" w:hAnsi="Arial" w:cs="Arial"/>
          <w:spacing w:val="137"/>
        </w:rPr>
        <w:t xml:space="preserve"> </w:t>
      </w:r>
      <w:r w:rsidRPr="264DB5EA">
        <w:rPr>
          <w:rFonts w:ascii="Arial" w:eastAsia="Arial" w:hAnsi="Arial" w:cs="Arial"/>
        </w:rPr>
        <w:t>softw</w:t>
      </w:r>
      <w:r w:rsidRPr="264DB5EA">
        <w:rPr>
          <w:rFonts w:ascii="Arial" w:eastAsia="Arial" w:hAnsi="Arial" w:cs="Arial"/>
          <w:spacing w:val="-1"/>
        </w:rPr>
        <w:t>a</w:t>
      </w:r>
      <w:r w:rsidRPr="264DB5EA">
        <w:rPr>
          <w:rFonts w:ascii="Arial" w:eastAsia="Arial" w:hAnsi="Arial" w:cs="Arial"/>
        </w:rPr>
        <w:t>r</w:t>
      </w:r>
      <w:r w:rsidRPr="264DB5EA">
        <w:rPr>
          <w:rFonts w:ascii="Arial" w:eastAsia="Arial" w:hAnsi="Arial" w:cs="Arial"/>
          <w:spacing w:val="-1"/>
        </w:rPr>
        <w:t>e</w:t>
      </w:r>
      <w:r w:rsidRPr="264DB5EA">
        <w:rPr>
          <w:rFonts w:ascii="Arial" w:eastAsia="Arial" w:hAnsi="Arial" w:cs="Arial"/>
        </w:rPr>
        <w:t>,</w:t>
      </w:r>
      <w:r w:rsidRPr="264DB5EA">
        <w:rPr>
          <w:rFonts w:ascii="Arial" w:eastAsia="Arial" w:hAnsi="Arial" w:cs="Arial"/>
          <w:spacing w:val="137"/>
        </w:rPr>
        <w:t xml:space="preserve"> </w:t>
      </w:r>
      <w:r w:rsidRPr="264DB5EA">
        <w:rPr>
          <w:rFonts w:ascii="Arial" w:eastAsia="Arial" w:hAnsi="Arial" w:cs="Arial"/>
        </w:rPr>
        <w:t>implementation,</w:t>
      </w:r>
      <w:r w:rsidRPr="264DB5EA">
        <w:rPr>
          <w:rFonts w:ascii="Arial" w:eastAsia="Arial" w:hAnsi="Arial" w:cs="Arial"/>
          <w:spacing w:val="137"/>
        </w:rPr>
        <w:t xml:space="preserve"> </w:t>
      </w:r>
      <w:r w:rsidRPr="264DB5EA">
        <w:rPr>
          <w:rFonts w:ascii="Arial" w:eastAsia="Arial" w:hAnsi="Arial" w:cs="Arial"/>
        </w:rPr>
        <w:t>t</w:t>
      </w:r>
      <w:r w:rsidRPr="264DB5EA">
        <w:rPr>
          <w:rFonts w:ascii="Arial" w:eastAsia="Arial" w:hAnsi="Arial" w:cs="Arial"/>
          <w:spacing w:val="-1"/>
        </w:rPr>
        <w:t>ra</w:t>
      </w:r>
      <w:r w:rsidRPr="264DB5EA">
        <w:rPr>
          <w:rFonts w:ascii="Arial" w:eastAsia="Arial" w:hAnsi="Arial" w:cs="Arial"/>
        </w:rPr>
        <w:t>inin</w:t>
      </w:r>
      <w:r w:rsidRPr="264DB5EA">
        <w:rPr>
          <w:rFonts w:ascii="Arial" w:eastAsia="Arial" w:hAnsi="Arial" w:cs="Arial"/>
          <w:spacing w:val="-2"/>
        </w:rPr>
        <w:t>g</w:t>
      </w:r>
      <w:r w:rsidRPr="264DB5EA">
        <w:rPr>
          <w:rFonts w:ascii="Arial" w:eastAsia="Arial" w:hAnsi="Arial" w:cs="Arial"/>
          <w:spacing w:val="140"/>
        </w:rPr>
        <w:t xml:space="preserve"> </w:t>
      </w:r>
      <w:r w:rsidRPr="264DB5EA">
        <w:rPr>
          <w:rFonts w:ascii="Arial" w:eastAsia="Arial" w:hAnsi="Arial" w:cs="Arial"/>
          <w:w w:val="99"/>
        </w:rPr>
        <w:t>and</w:t>
      </w:r>
      <w:r w:rsidRPr="264DB5EA">
        <w:rPr>
          <w:rFonts w:ascii="Arial" w:eastAsia="Arial" w:hAnsi="Arial" w:cs="Arial"/>
          <w:spacing w:val="137"/>
        </w:rPr>
        <w:t xml:space="preserve"> </w:t>
      </w:r>
      <w:r w:rsidRPr="264DB5EA">
        <w:rPr>
          <w:rFonts w:ascii="Arial" w:eastAsia="Arial" w:hAnsi="Arial" w:cs="Arial"/>
        </w:rPr>
        <w:t>mainten</w:t>
      </w:r>
      <w:r w:rsidRPr="264DB5EA">
        <w:rPr>
          <w:rFonts w:ascii="Arial" w:eastAsia="Arial" w:hAnsi="Arial" w:cs="Arial"/>
          <w:spacing w:val="-1"/>
        </w:rPr>
        <w:t>a</w:t>
      </w:r>
      <w:r w:rsidRPr="264DB5EA">
        <w:rPr>
          <w:rFonts w:ascii="Arial" w:eastAsia="Arial" w:hAnsi="Arial" w:cs="Arial"/>
        </w:rPr>
        <w:t>nce</w:t>
      </w:r>
      <w:r w:rsidRPr="264DB5EA">
        <w:rPr>
          <w:rFonts w:ascii="Arial" w:eastAsia="Arial" w:hAnsi="Arial" w:cs="Arial"/>
          <w:spacing w:val="137"/>
        </w:rPr>
        <w:t xml:space="preserve"> </w:t>
      </w:r>
      <w:r w:rsidRPr="264DB5EA">
        <w:rPr>
          <w:rFonts w:ascii="Arial" w:eastAsia="Arial" w:hAnsi="Arial" w:cs="Arial"/>
          <w:spacing w:val="-3"/>
        </w:rPr>
        <w:t>f</w:t>
      </w:r>
      <w:r w:rsidRPr="264DB5EA">
        <w:rPr>
          <w:rFonts w:ascii="Arial" w:eastAsia="Arial" w:hAnsi="Arial" w:cs="Arial"/>
        </w:rPr>
        <w:t>o</w:t>
      </w:r>
      <w:r w:rsidRPr="264DB5EA">
        <w:rPr>
          <w:rFonts w:ascii="Arial" w:eastAsia="Arial" w:hAnsi="Arial" w:cs="Arial"/>
          <w:spacing w:val="-2"/>
        </w:rPr>
        <w:t xml:space="preserve">r </w:t>
      </w:r>
      <w:r w:rsidRPr="264DB5EA">
        <w:rPr>
          <w:rFonts w:ascii="Arial" w:eastAsia="Arial" w:hAnsi="Arial" w:cs="Arial"/>
        </w:rPr>
        <w:t>a cash</w:t>
      </w:r>
      <w:r w:rsidRPr="264DB5EA">
        <w:rPr>
          <w:rFonts w:ascii="Arial" w:eastAsia="Arial" w:hAnsi="Arial" w:cs="Arial"/>
          <w:spacing w:val="83"/>
        </w:rPr>
        <w:t xml:space="preserve"> </w:t>
      </w:r>
      <w:r w:rsidRPr="264DB5EA">
        <w:rPr>
          <w:rFonts w:ascii="Arial" w:eastAsia="Arial" w:hAnsi="Arial" w:cs="Arial"/>
        </w:rPr>
        <w:t>receipts system</w:t>
      </w:r>
      <w:r w:rsidR="00235CEB" w:rsidRPr="264DB5EA">
        <w:rPr>
          <w:rFonts w:ascii="Arial" w:eastAsia="Arial" w:hAnsi="Arial" w:cs="Arial"/>
        </w:rPr>
        <w:t xml:space="preserve"> and delinquent collections system for taxes </w:t>
      </w:r>
      <w:r w:rsidRPr="264DB5EA">
        <w:rPr>
          <w:rFonts w:ascii="Arial" w:eastAsia="Arial" w:hAnsi="Arial" w:cs="Arial"/>
        </w:rPr>
        <w:t xml:space="preserve"> for the Department of Finance</w:t>
      </w:r>
      <w:r w:rsidR="00235CEB" w:rsidRPr="264DB5EA">
        <w:rPr>
          <w:rFonts w:ascii="Arial" w:eastAsia="Arial" w:hAnsi="Arial" w:cs="Arial"/>
        </w:rPr>
        <w:t>.  The proposed system must</w:t>
      </w:r>
      <w:r w:rsidRPr="264DB5EA">
        <w:rPr>
          <w:rFonts w:ascii="Arial" w:eastAsia="Arial" w:hAnsi="Arial" w:cs="Arial"/>
        </w:rPr>
        <w:t xml:space="preserve"> fully integrated with existing county systems including the tax and utilities billing systems and the County’s financial system.</w:t>
      </w:r>
    </w:p>
    <w:p w:rsidR="00235CEB" w:rsidRPr="007177F0" w:rsidRDefault="00235CEB" w:rsidP="008B5E0B">
      <w:pPr>
        <w:ind w:left="720"/>
        <w:jc w:val="both"/>
        <w:rPr>
          <w:rFonts w:ascii="Arial" w:hAnsi="Arial" w:cs="Arial"/>
        </w:rPr>
      </w:pPr>
    </w:p>
    <w:p w:rsidR="00912347" w:rsidRPr="007177F0" w:rsidRDefault="264DB5EA" w:rsidP="008B5E0B">
      <w:pPr>
        <w:ind w:left="720"/>
        <w:jc w:val="both"/>
        <w:rPr>
          <w:rFonts w:ascii="Arial" w:hAnsi="Arial" w:cs="Arial"/>
        </w:rPr>
      </w:pPr>
      <w:r w:rsidRPr="264DB5EA">
        <w:rPr>
          <w:rFonts w:ascii="Arial" w:eastAsia="Arial" w:hAnsi="Arial" w:cs="Arial"/>
        </w:rPr>
        <w:t>In replacing the County’s current applications, this project seeks to develop/secure a new system with the customers’ needs first and foremost, utilizing the latest technology to collect and account for payments taking full advantage of system integration.</w:t>
      </w:r>
    </w:p>
    <w:p w:rsidR="00235CEB" w:rsidRPr="007177F0" w:rsidRDefault="00235CEB" w:rsidP="008B5E0B">
      <w:pPr>
        <w:ind w:left="720"/>
        <w:jc w:val="both"/>
        <w:rPr>
          <w:rFonts w:ascii="Arial" w:hAnsi="Arial" w:cs="Arial"/>
        </w:rPr>
      </w:pPr>
    </w:p>
    <w:p w:rsidR="00235CEB" w:rsidRPr="008B5E0B" w:rsidRDefault="00235CEB" w:rsidP="008B5E0B">
      <w:pPr>
        <w:ind w:left="720" w:hanging="720"/>
        <w:jc w:val="both"/>
        <w:rPr>
          <w:rFonts w:ascii="Arial" w:hAnsi="Arial" w:cs="Arial"/>
          <w:b/>
        </w:rPr>
      </w:pPr>
      <w:r w:rsidRPr="008B5E0B">
        <w:rPr>
          <w:rFonts w:ascii="Arial" w:eastAsia="Arial" w:hAnsi="Arial" w:cs="Arial"/>
          <w:b/>
        </w:rPr>
        <w:t>II.</w:t>
      </w:r>
      <w:r w:rsidRPr="008B5E0B">
        <w:rPr>
          <w:rFonts w:ascii="Arial" w:hAnsi="Arial" w:cs="Arial"/>
          <w:b/>
        </w:rPr>
        <w:tab/>
      </w:r>
      <w:r w:rsidRPr="005764B3">
        <w:rPr>
          <w:rFonts w:ascii="Arial" w:eastAsia="Arial" w:hAnsi="Arial" w:cs="Arial"/>
          <w:b/>
          <w:u w:val="single"/>
        </w:rPr>
        <w:t>BACKGROUND</w:t>
      </w:r>
      <w:r w:rsidRPr="008B5E0B">
        <w:rPr>
          <w:rFonts w:ascii="Arial" w:eastAsia="Arial" w:hAnsi="Arial" w:cs="Arial"/>
          <w:b/>
        </w:rPr>
        <w:t>:</w:t>
      </w:r>
    </w:p>
    <w:p w:rsidR="00235CEB" w:rsidRPr="007177F0" w:rsidRDefault="00235CEB" w:rsidP="008B5E0B">
      <w:pPr>
        <w:ind w:left="720"/>
        <w:jc w:val="both"/>
        <w:rPr>
          <w:rFonts w:ascii="Arial" w:hAnsi="Arial" w:cs="Arial"/>
        </w:rPr>
      </w:pPr>
    </w:p>
    <w:p w:rsidR="00FF735E" w:rsidRPr="007177F0" w:rsidRDefault="264DB5EA" w:rsidP="008B5E0B">
      <w:pPr>
        <w:ind w:left="720"/>
        <w:jc w:val="both"/>
        <w:rPr>
          <w:rFonts w:ascii="Arial" w:hAnsi="Arial" w:cs="Arial"/>
        </w:rPr>
      </w:pPr>
      <w:r w:rsidRPr="264DB5EA">
        <w:rPr>
          <w:rFonts w:ascii="Arial" w:eastAsia="Arial" w:hAnsi="Arial" w:cs="Arial"/>
        </w:rPr>
        <w:t>Henrico County is the fourth largest County in the Commonwealth of Virginia and is located in the Richmond metropolitan area with an operating budget of over $1 billion.  Henrico has a County Manger form of government and a 5 member Board of Supervisors.  The Finance Department has two locations at the Western Government Center and Eastern Government Center.</w:t>
      </w:r>
    </w:p>
    <w:p w:rsidR="00FF735E" w:rsidRPr="007177F0" w:rsidRDefault="00FF735E" w:rsidP="008B5E0B">
      <w:pPr>
        <w:ind w:left="720"/>
        <w:jc w:val="both"/>
        <w:rPr>
          <w:rFonts w:ascii="Arial" w:hAnsi="Arial" w:cs="Arial"/>
        </w:rPr>
      </w:pPr>
    </w:p>
    <w:p w:rsidR="00235CEB" w:rsidRDefault="264DB5EA" w:rsidP="008B5E0B">
      <w:pPr>
        <w:ind w:left="720"/>
        <w:jc w:val="both"/>
        <w:rPr>
          <w:rFonts w:ascii="Arial" w:eastAsia="Arial" w:hAnsi="Arial" w:cs="Arial"/>
        </w:rPr>
      </w:pPr>
      <w:r w:rsidRPr="264DB5EA">
        <w:rPr>
          <w:rFonts w:ascii="Arial" w:eastAsia="Arial" w:hAnsi="Arial" w:cs="Arial"/>
        </w:rPr>
        <w:t>The County’s current Cashier System is a Commercial Off The Shelf (COTS) application which was installed in October 2007 and replaced a legacy application which had been in place for over 15 years.  The County’s current delinquent tax collection system is a COTS application which was installed in February 2010 and replaced a similar COTS application.</w:t>
      </w:r>
    </w:p>
    <w:p w:rsidR="00BB3722" w:rsidRPr="007177F0" w:rsidRDefault="00BB3722" w:rsidP="008B5E0B">
      <w:pPr>
        <w:ind w:left="720"/>
        <w:jc w:val="both"/>
        <w:rPr>
          <w:rFonts w:ascii="Arial" w:hAnsi="Arial" w:cs="Arial"/>
        </w:rPr>
      </w:pPr>
    </w:p>
    <w:p w:rsidR="000C5A6D" w:rsidRDefault="264DB5EA" w:rsidP="008B5E0B">
      <w:pPr>
        <w:ind w:left="720"/>
        <w:jc w:val="both"/>
        <w:rPr>
          <w:rFonts w:ascii="Arial" w:eastAsia="Arial" w:hAnsi="Arial" w:cs="Arial"/>
        </w:rPr>
      </w:pPr>
      <w:r w:rsidRPr="264DB5EA">
        <w:rPr>
          <w:rFonts w:ascii="Arial" w:eastAsia="Arial" w:hAnsi="Arial" w:cs="Arial"/>
        </w:rPr>
        <w:t>There are currently 25 active users and the need for 15 Inquiry Only users in the Treasury</w:t>
      </w:r>
      <w:r w:rsidR="00BB3722">
        <w:rPr>
          <w:rFonts w:ascii="Arial" w:eastAsia="Arial" w:hAnsi="Arial" w:cs="Arial"/>
        </w:rPr>
        <w:t xml:space="preserve"> Division</w:t>
      </w:r>
      <w:r w:rsidRPr="264DB5EA">
        <w:rPr>
          <w:rFonts w:ascii="Arial" w:eastAsia="Arial" w:hAnsi="Arial" w:cs="Arial"/>
        </w:rPr>
        <w:t xml:space="preserve"> and </w:t>
      </w:r>
      <w:r w:rsidR="00BB3722">
        <w:rPr>
          <w:rFonts w:ascii="Arial" w:eastAsia="Arial" w:hAnsi="Arial" w:cs="Arial"/>
        </w:rPr>
        <w:t xml:space="preserve">Department of Public </w:t>
      </w:r>
      <w:r w:rsidRPr="264DB5EA">
        <w:rPr>
          <w:rFonts w:ascii="Arial" w:eastAsia="Arial" w:hAnsi="Arial" w:cs="Arial"/>
        </w:rPr>
        <w:t xml:space="preserve">Utilities' </w:t>
      </w:r>
      <w:r w:rsidR="00BB3722">
        <w:rPr>
          <w:rFonts w:ascii="Arial" w:eastAsia="Arial" w:hAnsi="Arial" w:cs="Arial"/>
        </w:rPr>
        <w:t>, along with up to 4 local system administrators</w:t>
      </w:r>
      <w:r w:rsidRPr="264DB5EA">
        <w:rPr>
          <w:rFonts w:ascii="Arial" w:eastAsia="Arial" w:hAnsi="Arial" w:cs="Arial"/>
        </w:rPr>
        <w:t xml:space="preserve"> for the cashiering system.  There are currently 9 active users of the collections system and there would be the need for 2 Inquiry Only users</w:t>
      </w:r>
      <w:r w:rsidR="00BB3722">
        <w:rPr>
          <w:rFonts w:ascii="Arial" w:eastAsia="Arial" w:hAnsi="Arial" w:cs="Arial"/>
        </w:rPr>
        <w:t>,</w:t>
      </w:r>
      <w:r w:rsidR="00BB3722" w:rsidRPr="00BB3722">
        <w:rPr>
          <w:rFonts w:ascii="Arial" w:eastAsia="Arial" w:hAnsi="Arial" w:cs="Arial"/>
        </w:rPr>
        <w:t xml:space="preserve"> </w:t>
      </w:r>
      <w:r w:rsidR="00BB3722">
        <w:rPr>
          <w:rFonts w:ascii="Arial" w:eastAsia="Arial" w:hAnsi="Arial" w:cs="Arial"/>
        </w:rPr>
        <w:t>along with up to 4 local system administrators for the delinquent tax collection system</w:t>
      </w:r>
      <w:r w:rsidRPr="264DB5EA">
        <w:rPr>
          <w:rFonts w:ascii="Arial" w:eastAsia="Arial" w:hAnsi="Arial" w:cs="Arial"/>
        </w:rPr>
        <w:t>.</w:t>
      </w:r>
    </w:p>
    <w:p w:rsidR="00BB3722" w:rsidRPr="007177F0" w:rsidRDefault="00BB3722" w:rsidP="008B5E0B">
      <w:pPr>
        <w:ind w:left="720"/>
        <w:jc w:val="both"/>
        <w:rPr>
          <w:rFonts w:ascii="Arial" w:hAnsi="Arial" w:cs="Arial"/>
        </w:rPr>
      </w:pPr>
    </w:p>
    <w:p w:rsidR="264DB5EA" w:rsidRDefault="264DB5EA" w:rsidP="008B5E0B">
      <w:pPr>
        <w:ind w:left="720"/>
        <w:jc w:val="both"/>
        <w:rPr>
          <w:rFonts w:ascii="Arial" w:eastAsia="Arial" w:hAnsi="Arial" w:cs="Arial"/>
        </w:rPr>
      </w:pPr>
      <w:r w:rsidRPr="264DB5EA">
        <w:rPr>
          <w:rFonts w:ascii="Arial" w:eastAsia="Arial" w:hAnsi="Arial" w:cs="Arial"/>
        </w:rPr>
        <w:t>The cashiering and collections systems must comply with all accounting standards, generally accepted cash operations and collections practices and all federal, state and local laws and ordinances.</w:t>
      </w:r>
    </w:p>
    <w:p w:rsidR="00BB3722" w:rsidRDefault="00BB3722" w:rsidP="008B5E0B">
      <w:pPr>
        <w:ind w:left="720"/>
        <w:jc w:val="both"/>
      </w:pPr>
    </w:p>
    <w:p w:rsidR="00235CEB" w:rsidRPr="007177F0" w:rsidRDefault="00BB3722" w:rsidP="008B5E0B">
      <w:pPr>
        <w:ind w:left="720"/>
        <w:jc w:val="both"/>
        <w:rPr>
          <w:rFonts w:ascii="Arial" w:hAnsi="Arial" w:cs="Arial"/>
        </w:rPr>
      </w:pPr>
      <w:r>
        <w:rPr>
          <w:rFonts w:ascii="Arial" w:eastAsia="Arial" w:hAnsi="Arial" w:cs="Arial"/>
        </w:rPr>
        <w:t>The p</w:t>
      </w:r>
      <w:r w:rsidR="264DB5EA" w:rsidRPr="264DB5EA">
        <w:rPr>
          <w:rFonts w:ascii="Arial" w:eastAsia="Arial" w:hAnsi="Arial" w:cs="Arial"/>
        </w:rPr>
        <w:t>roposed systems should comply with all applicable Federal, State and Local laws for cash operations and collection activity.</w:t>
      </w:r>
    </w:p>
    <w:p w:rsidR="00AF4742" w:rsidRPr="007177F0" w:rsidRDefault="00AF4742" w:rsidP="008B5E0B">
      <w:pPr>
        <w:ind w:left="720"/>
        <w:jc w:val="both"/>
        <w:rPr>
          <w:rFonts w:ascii="Arial" w:hAnsi="Arial" w:cs="Arial"/>
        </w:rPr>
      </w:pPr>
    </w:p>
    <w:p w:rsidR="00BA48CF" w:rsidRPr="007177F0" w:rsidRDefault="264DB5EA" w:rsidP="008B5E0B">
      <w:pPr>
        <w:ind w:left="720"/>
        <w:jc w:val="both"/>
        <w:rPr>
          <w:rFonts w:ascii="Arial" w:hAnsi="Arial" w:cs="Arial"/>
        </w:rPr>
      </w:pPr>
      <w:r w:rsidRPr="264DB5EA">
        <w:rPr>
          <w:rFonts w:ascii="Arial" w:eastAsia="Arial" w:hAnsi="Arial" w:cs="Arial"/>
        </w:rPr>
        <w:t>The County at a minimum will require collector notes on active accounts be converted from the current COTS Delinquent Tax Collection system</w:t>
      </w:r>
      <w:r w:rsidR="00BB3722">
        <w:rPr>
          <w:rFonts w:ascii="Arial" w:eastAsia="Arial" w:hAnsi="Arial" w:cs="Arial"/>
        </w:rPr>
        <w:t xml:space="preserve"> to the new Delinquent Tax Collection system</w:t>
      </w:r>
      <w:r w:rsidRPr="264DB5EA">
        <w:rPr>
          <w:rFonts w:ascii="Arial" w:eastAsia="Arial" w:hAnsi="Arial" w:cs="Arial"/>
        </w:rPr>
        <w:t>.  Other data conversion requirements may arise during the Gap Analysis phase and will be evaluated on a case by case basis.</w:t>
      </w:r>
    </w:p>
    <w:p w:rsidR="001F58D0" w:rsidRPr="007177F0" w:rsidRDefault="001F58D0" w:rsidP="008B5E0B">
      <w:pPr>
        <w:ind w:left="720"/>
        <w:jc w:val="both"/>
        <w:rPr>
          <w:rFonts w:ascii="Arial" w:hAnsi="Arial" w:cs="Arial"/>
        </w:rPr>
      </w:pPr>
    </w:p>
    <w:p w:rsidR="00235CEB" w:rsidRPr="007177F0" w:rsidRDefault="00235CEB" w:rsidP="00912347">
      <w:pPr>
        <w:ind w:left="720"/>
        <w:jc w:val="both"/>
        <w:rPr>
          <w:rFonts w:ascii="Arial" w:hAnsi="Arial" w:cs="Arial"/>
        </w:rPr>
      </w:pPr>
    </w:p>
    <w:p w:rsidR="00AB4508" w:rsidRPr="007177F0" w:rsidRDefault="00AB4508">
      <w:pPr>
        <w:rPr>
          <w:rFonts w:ascii="Arial" w:hAnsi="Arial" w:cs="Arial"/>
        </w:rPr>
      </w:pPr>
      <w:r w:rsidRPr="007177F0">
        <w:rPr>
          <w:rFonts w:ascii="Arial" w:hAnsi="Arial" w:cs="Arial"/>
        </w:rPr>
        <w:br w:type="page"/>
      </w:r>
    </w:p>
    <w:p w:rsidR="00233FF9" w:rsidRPr="005764B3" w:rsidRDefault="00650C3C" w:rsidP="005764B3">
      <w:pPr>
        <w:pStyle w:val="ListParagraph"/>
        <w:numPr>
          <w:ilvl w:val="0"/>
          <w:numId w:val="30"/>
        </w:numPr>
        <w:tabs>
          <w:tab w:val="left" w:pos="720"/>
        </w:tabs>
        <w:ind w:hanging="1080"/>
        <w:jc w:val="both"/>
        <w:rPr>
          <w:rFonts w:ascii="Arial" w:eastAsia="Arial" w:hAnsi="Arial" w:cs="Arial"/>
          <w:sz w:val="24"/>
          <w:szCs w:val="24"/>
        </w:rPr>
      </w:pPr>
      <w:r w:rsidRPr="005764B3">
        <w:rPr>
          <w:rFonts w:ascii="Arial" w:eastAsia="Arial" w:hAnsi="Arial" w:cs="Arial"/>
          <w:b/>
          <w:bCs/>
          <w:sz w:val="24"/>
          <w:szCs w:val="24"/>
          <w:u w:val="single"/>
        </w:rPr>
        <w:t>SCOPE OF SERVICES</w:t>
      </w:r>
      <w:r w:rsidR="0010394A" w:rsidRPr="005764B3">
        <w:rPr>
          <w:rFonts w:ascii="Arial" w:eastAsia="Arial" w:hAnsi="Arial" w:cs="Arial"/>
          <w:sz w:val="24"/>
          <w:szCs w:val="24"/>
        </w:rPr>
        <w:t>:</w:t>
      </w:r>
      <w:r w:rsidR="0010394A" w:rsidRPr="005764B3">
        <w:rPr>
          <w:rFonts w:ascii="Arial" w:hAnsi="Arial" w:cs="Arial"/>
          <w:sz w:val="24"/>
          <w:szCs w:val="24"/>
        </w:rPr>
        <w:tab/>
      </w:r>
    </w:p>
    <w:p w:rsidR="005974E8" w:rsidRDefault="005974E8" w:rsidP="005974E8">
      <w:pPr>
        <w:tabs>
          <w:tab w:val="left" w:pos="720"/>
        </w:tabs>
        <w:ind w:left="720"/>
        <w:jc w:val="both"/>
        <w:rPr>
          <w:rFonts w:ascii="Arial" w:hAnsi="Arial" w:cs="Arial"/>
        </w:rPr>
      </w:pPr>
    </w:p>
    <w:p w:rsidR="005974E8" w:rsidRPr="005974E8" w:rsidRDefault="264DB5EA" w:rsidP="008B5E0B">
      <w:pPr>
        <w:pStyle w:val="ListParagraph"/>
        <w:numPr>
          <w:ilvl w:val="0"/>
          <w:numId w:val="28"/>
        </w:numPr>
        <w:tabs>
          <w:tab w:val="left" w:pos="720"/>
        </w:tabs>
        <w:spacing w:after="0" w:line="240" w:lineRule="auto"/>
        <w:jc w:val="both"/>
        <w:rPr>
          <w:rFonts w:ascii="Arial" w:eastAsia="Arial" w:hAnsi="Arial" w:cs="Arial"/>
          <w:sz w:val="24"/>
          <w:szCs w:val="24"/>
        </w:rPr>
      </w:pPr>
      <w:r w:rsidRPr="264DB5EA">
        <w:rPr>
          <w:rFonts w:ascii="Arial" w:eastAsia="Arial" w:hAnsi="Arial" w:cs="Arial"/>
        </w:rPr>
        <w:t xml:space="preserve">      </w:t>
      </w:r>
      <w:r w:rsidRPr="264DB5EA">
        <w:rPr>
          <w:rFonts w:ascii="Arial" w:eastAsia="Arial" w:hAnsi="Arial" w:cs="Arial"/>
          <w:b/>
          <w:bCs/>
          <w:sz w:val="24"/>
          <w:szCs w:val="24"/>
        </w:rPr>
        <w:t>GENERAL REQUIREMENTS – Overall</w:t>
      </w:r>
    </w:p>
    <w:p w:rsidR="005974E8" w:rsidRDefault="005974E8" w:rsidP="008B5E0B">
      <w:pPr>
        <w:tabs>
          <w:tab w:val="left" w:pos="720"/>
        </w:tabs>
        <w:ind w:left="1440"/>
        <w:jc w:val="both"/>
        <w:rPr>
          <w:rFonts w:ascii="Arial" w:hAnsi="Arial" w:cs="Arial"/>
        </w:rPr>
      </w:pPr>
    </w:p>
    <w:p w:rsidR="005974E8" w:rsidRDefault="264DB5EA" w:rsidP="008B5E0B">
      <w:pPr>
        <w:pStyle w:val="ListParagraph"/>
        <w:numPr>
          <w:ilvl w:val="1"/>
          <w:numId w:val="28"/>
        </w:numPr>
        <w:tabs>
          <w:tab w:val="left" w:pos="720"/>
        </w:tabs>
        <w:spacing w:after="0" w:line="240" w:lineRule="auto"/>
        <w:jc w:val="both"/>
        <w:rPr>
          <w:rFonts w:ascii="Arial" w:eastAsia="Arial" w:hAnsi="Arial" w:cs="Arial"/>
          <w:sz w:val="24"/>
          <w:szCs w:val="24"/>
        </w:rPr>
      </w:pPr>
      <w:r w:rsidRPr="264DB5EA">
        <w:rPr>
          <w:rFonts w:ascii="Arial" w:eastAsia="Arial" w:hAnsi="Arial" w:cs="Arial"/>
          <w:sz w:val="24"/>
          <w:szCs w:val="24"/>
        </w:rPr>
        <w:t>The Successful Offeror shall provide all software, programming, documentation, training materials, personnel, technical knowledge and project management skills necessary to implement both the Cashier System and Delinquent Collection System as outlined in this Request for Proposal (RFP).  The Successful Offeror shall identify any minimum specifications for personal computers, servers, printers or other equipment necessary to operate the systems in their response to this RFP.</w:t>
      </w:r>
    </w:p>
    <w:p w:rsidR="001B07CF" w:rsidRDefault="001B07CF" w:rsidP="008B5E0B">
      <w:pPr>
        <w:pStyle w:val="ListParagraph"/>
        <w:tabs>
          <w:tab w:val="left" w:pos="720"/>
        </w:tabs>
        <w:spacing w:after="0" w:line="240" w:lineRule="auto"/>
        <w:ind w:left="1800"/>
        <w:jc w:val="both"/>
        <w:rPr>
          <w:rFonts w:ascii="Arial" w:hAnsi="Arial" w:cs="Arial"/>
          <w:sz w:val="24"/>
          <w:szCs w:val="24"/>
        </w:rPr>
      </w:pPr>
    </w:p>
    <w:p w:rsidR="001B07CF" w:rsidRDefault="264DB5EA" w:rsidP="008B5E0B">
      <w:pPr>
        <w:pStyle w:val="ListParagraph"/>
        <w:numPr>
          <w:ilvl w:val="1"/>
          <w:numId w:val="28"/>
        </w:numPr>
        <w:tabs>
          <w:tab w:val="left" w:pos="720"/>
        </w:tabs>
        <w:spacing w:after="0" w:line="240" w:lineRule="auto"/>
        <w:jc w:val="both"/>
        <w:rPr>
          <w:rFonts w:ascii="Arial" w:eastAsia="Arial" w:hAnsi="Arial" w:cs="Arial"/>
          <w:sz w:val="24"/>
          <w:szCs w:val="24"/>
        </w:rPr>
      </w:pPr>
      <w:r w:rsidRPr="264DB5EA">
        <w:rPr>
          <w:rFonts w:ascii="Arial" w:eastAsia="Arial" w:hAnsi="Arial" w:cs="Arial"/>
          <w:sz w:val="24"/>
          <w:szCs w:val="24"/>
        </w:rPr>
        <w:t xml:space="preserve">The Successful Offeror will develop and submit a Project Implementation Plan, in coordination with the County Project manager.  As part of this proposal, the Offeror shall define all deliverables and proposed dates for completion.  The project plan shall include, but not be limited to, strategies for the installation and implementation of the Systems.  The project plan shall address the tasks necessary for the successful installation, setup, testing of the systems; including interfaces, data conversion and a change management strategy including communication and end-user training.  The project plan will indicate the resources required from the County and the Offeror for a successful implementation.  The Successful </w:t>
      </w:r>
      <w:proofErr w:type="spellStart"/>
      <w:r w:rsidRPr="264DB5EA">
        <w:rPr>
          <w:rFonts w:ascii="Arial" w:eastAsia="Arial" w:hAnsi="Arial" w:cs="Arial"/>
          <w:sz w:val="24"/>
          <w:szCs w:val="24"/>
        </w:rPr>
        <w:t>Offeror’s</w:t>
      </w:r>
      <w:proofErr w:type="spellEnd"/>
      <w:r w:rsidRPr="264DB5EA">
        <w:rPr>
          <w:rFonts w:ascii="Arial" w:eastAsia="Arial" w:hAnsi="Arial" w:cs="Arial"/>
          <w:sz w:val="24"/>
          <w:szCs w:val="24"/>
        </w:rPr>
        <w:t xml:space="preserve"> Project Manager shall maintain a detailed project plan and schedule.  The Successful Offeror shall provide the County’s Project Manager an update on a weekly basis, unless otherwise mutually agreed to.</w:t>
      </w:r>
    </w:p>
    <w:p w:rsidR="001B07CF" w:rsidRPr="001B07CF" w:rsidRDefault="001B07CF" w:rsidP="008B5E0B">
      <w:pPr>
        <w:pStyle w:val="ListParagraph"/>
        <w:spacing w:after="0" w:line="240" w:lineRule="auto"/>
        <w:rPr>
          <w:rFonts w:ascii="Arial" w:hAnsi="Arial" w:cs="Arial"/>
          <w:sz w:val="24"/>
          <w:szCs w:val="24"/>
        </w:rPr>
      </w:pPr>
    </w:p>
    <w:p w:rsidR="001B07CF" w:rsidRPr="005974E8" w:rsidRDefault="264DB5EA" w:rsidP="008B5E0B">
      <w:pPr>
        <w:pStyle w:val="ListParagraph"/>
        <w:numPr>
          <w:ilvl w:val="1"/>
          <w:numId w:val="28"/>
        </w:numPr>
        <w:tabs>
          <w:tab w:val="left" w:pos="720"/>
        </w:tabs>
        <w:spacing w:after="0" w:line="240" w:lineRule="auto"/>
        <w:jc w:val="both"/>
        <w:rPr>
          <w:rFonts w:ascii="Arial" w:eastAsia="Arial" w:hAnsi="Arial" w:cs="Arial"/>
          <w:sz w:val="24"/>
          <w:szCs w:val="24"/>
        </w:rPr>
      </w:pPr>
      <w:r w:rsidRPr="264DB5EA">
        <w:rPr>
          <w:rFonts w:ascii="Arial" w:eastAsia="Arial" w:hAnsi="Arial" w:cs="Arial"/>
          <w:sz w:val="24"/>
          <w:szCs w:val="24"/>
        </w:rPr>
        <w:t xml:space="preserve">The County of Henrico shall have the right to remove the Successful </w:t>
      </w:r>
      <w:proofErr w:type="spellStart"/>
      <w:r w:rsidRPr="264DB5EA">
        <w:rPr>
          <w:rFonts w:ascii="Arial" w:eastAsia="Arial" w:hAnsi="Arial" w:cs="Arial"/>
          <w:sz w:val="24"/>
          <w:szCs w:val="24"/>
        </w:rPr>
        <w:t>Offeror’s</w:t>
      </w:r>
      <w:proofErr w:type="spellEnd"/>
      <w:r w:rsidRPr="264DB5EA">
        <w:rPr>
          <w:rFonts w:ascii="Arial" w:eastAsia="Arial" w:hAnsi="Arial" w:cs="Arial"/>
          <w:sz w:val="24"/>
          <w:szCs w:val="24"/>
        </w:rPr>
        <w:t xml:space="preserve"> Project Manager or Project Team Members if the County determines that the individual(s) do not exhibit the skills, experience, and/or motivation to execute a successful installations of the systems as outlined in this RFP.</w:t>
      </w:r>
    </w:p>
    <w:p w:rsidR="009A5581" w:rsidRPr="007177F0" w:rsidRDefault="009A5581" w:rsidP="008B5E0B">
      <w:pPr>
        <w:jc w:val="both"/>
        <w:rPr>
          <w:rFonts w:ascii="Arial" w:hAnsi="Arial" w:cs="Arial"/>
          <w:b/>
          <w:bCs/>
        </w:rPr>
      </w:pPr>
    </w:p>
    <w:p w:rsidR="009A5581" w:rsidRPr="007177F0" w:rsidRDefault="005974E8" w:rsidP="008B5E0B">
      <w:pPr>
        <w:ind w:firstLine="720"/>
        <w:rPr>
          <w:rFonts w:ascii="Arial" w:hAnsi="Arial" w:cs="Arial"/>
          <w:b/>
        </w:rPr>
      </w:pPr>
      <w:r w:rsidRPr="264DB5EA">
        <w:rPr>
          <w:rFonts w:ascii="Arial" w:eastAsia="Arial" w:hAnsi="Arial" w:cs="Arial"/>
          <w:b/>
          <w:bCs/>
        </w:rPr>
        <w:t>B</w:t>
      </w:r>
      <w:r w:rsidR="009A5581" w:rsidRPr="264DB5EA">
        <w:rPr>
          <w:rFonts w:ascii="Arial" w:eastAsia="Arial" w:hAnsi="Arial" w:cs="Arial"/>
          <w:b/>
          <w:bCs/>
        </w:rPr>
        <w:t xml:space="preserve">. </w:t>
      </w:r>
      <w:r w:rsidR="009A5581" w:rsidRPr="007177F0">
        <w:rPr>
          <w:rFonts w:ascii="Arial" w:hAnsi="Arial" w:cs="Arial"/>
          <w:b/>
        </w:rPr>
        <w:tab/>
      </w:r>
      <w:r w:rsidR="009A5581" w:rsidRPr="264DB5EA">
        <w:rPr>
          <w:rFonts w:ascii="Arial" w:eastAsia="Arial" w:hAnsi="Arial" w:cs="Arial"/>
          <w:b/>
          <w:bCs/>
        </w:rPr>
        <w:t>GENERAL REQUIREMENTS</w:t>
      </w:r>
      <w:r w:rsidR="00476A05" w:rsidRPr="264DB5EA">
        <w:rPr>
          <w:rFonts w:ascii="Arial" w:eastAsia="Arial" w:hAnsi="Arial" w:cs="Arial"/>
          <w:b/>
          <w:bCs/>
        </w:rPr>
        <w:t xml:space="preserve"> – Cashiering System</w:t>
      </w:r>
    </w:p>
    <w:p w:rsidR="009A5581" w:rsidRPr="007177F0" w:rsidRDefault="009A5581" w:rsidP="008B5E0B">
      <w:pPr>
        <w:ind w:firstLine="720"/>
        <w:rPr>
          <w:rFonts w:ascii="Arial" w:hAnsi="Arial" w:cs="Arial"/>
          <w:b/>
        </w:rPr>
      </w:pPr>
    </w:p>
    <w:p w:rsidR="009A5581" w:rsidRPr="007177F0" w:rsidRDefault="264DB5EA" w:rsidP="008B5E0B">
      <w:pPr>
        <w:numPr>
          <w:ilvl w:val="0"/>
          <w:numId w:val="21"/>
        </w:numPr>
        <w:jc w:val="both"/>
        <w:rPr>
          <w:rFonts w:ascii="Arial" w:eastAsia="Arial" w:hAnsi="Arial" w:cs="Arial"/>
        </w:rPr>
      </w:pPr>
      <w:r w:rsidRPr="264DB5EA">
        <w:rPr>
          <w:rFonts w:ascii="Arial" w:eastAsia="Arial" w:hAnsi="Arial" w:cs="Arial"/>
        </w:rPr>
        <w:t>The Successful Offeror will have an established cashiering system solution that allows County customers to make several types of payments owed to the County using several different payment methods including cash, checks, credit and debit cards.  The system must have the capability to be fully integrated with the County’s existing tax billing and financial systems.</w:t>
      </w:r>
    </w:p>
    <w:p w:rsidR="009A5581" w:rsidRPr="007177F0" w:rsidRDefault="009A5581" w:rsidP="008B5E0B">
      <w:pPr>
        <w:pStyle w:val="ListParagraph"/>
        <w:spacing w:line="240" w:lineRule="auto"/>
        <w:rPr>
          <w:rFonts w:ascii="Arial" w:hAnsi="Arial" w:cs="Arial"/>
          <w:sz w:val="24"/>
          <w:szCs w:val="24"/>
        </w:rPr>
      </w:pPr>
    </w:p>
    <w:p w:rsidR="009A5581" w:rsidRPr="007177F0" w:rsidRDefault="264DB5EA" w:rsidP="008B5E0B">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system should be client/server based; however, the County would be open to proposals of web-based application provided the vendor has a proven history with government entities that online availability during normal work hours would remain above 99.5%. The system should provide for minimal end-user impact with executing long-running batch processes.</w:t>
      </w:r>
    </w:p>
    <w:p w:rsidR="009A5581" w:rsidRPr="007177F0" w:rsidRDefault="009A5581" w:rsidP="009A5581">
      <w:pPr>
        <w:pStyle w:val="ListParagraph"/>
        <w:spacing w:line="240" w:lineRule="auto"/>
        <w:rPr>
          <w:rFonts w:ascii="Arial" w:hAnsi="Arial" w:cs="Arial"/>
          <w:sz w:val="24"/>
          <w:szCs w:val="24"/>
        </w:rPr>
      </w:pPr>
    </w:p>
    <w:p w:rsidR="008B5E0B" w:rsidRDefault="008B5E0B">
      <w:pPr>
        <w:rPr>
          <w:rFonts w:ascii="Arial" w:eastAsia="Arial" w:hAnsi="Arial" w:cs="Arial"/>
        </w:rPr>
      </w:pPr>
      <w:r>
        <w:rPr>
          <w:rFonts w:ascii="Arial" w:eastAsia="Arial" w:hAnsi="Arial" w:cs="Arial"/>
        </w:rPr>
        <w:br w:type="page"/>
      </w:r>
    </w:p>
    <w:p w:rsidR="009A5581"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information from the system should be easily adapted to the County’s operation with minimal custom programming.  Enhancements should be possible though use of user-defined screens and menus, interfaces to other systems and report writers.  In the event that custom programming is required, detailed specifications and pricing must be provided. See system interface section for additional details.</w:t>
      </w:r>
    </w:p>
    <w:p w:rsidR="00AB4508" w:rsidRPr="007177F0" w:rsidRDefault="00AB4508" w:rsidP="00AB4508">
      <w:pPr>
        <w:pStyle w:val="ListParagraph"/>
        <w:rPr>
          <w:rFonts w:ascii="Arial" w:hAnsi="Arial" w:cs="Arial"/>
          <w:sz w:val="24"/>
          <w:szCs w:val="24"/>
        </w:rPr>
      </w:pPr>
    </w:p>
    <w:p w:rsidR="00AB4508"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Proposed system should comply with generally accepted cash management practices and any applicable Federal, State and Local laws related to cash operations</w:t>
      </w:r>
    </w:p>
    <w:p w:rsidR="009A5581" w:rsidRPr="007177F0" w:rsidRDefault="009A5581" w:rsidP="009A5581">
      <w:pPr>
        <w:pStyle w:val="ListParagraph"/>
        <w:spacing w:line="240" w:lineRule="auto"/>
        <w:rPr>
          <w:rFonts w:ascii="Arial" w:hAnsi="Arial" w:cs="Arial"/>
          <w:sz w:val="24"/>
          <w:szCs w:val="24"/>
        </w:rPr>
      </w:pPr>
    </w:p>
    <w:p w:rsidR="009A5581"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Cashiering system should provide for a unified “Real Time” integrated solutions with the County’s tax, utility, false alarm fees billing systems.  The Cashiering system should provide for a unified “Batch” or “Real Time” integration with various other County systems.</w:t>
      </w:r>
    </w:p>
    <w:p w:rsidR="00235CEB" w:rsidRPr="007177F0" w:rsidRDefault="00235CEB" w:rsidP="000423FF">
      <w:pPr>
        <w:pStyle w:val="ListParagraph"/>
        <w:spacing w:after="160" w:line="240" w:lineRule="auto"/>
        <w:ind w:left="1800"/>
        <w:jc w:val="both"/>
        <w:rPr>
          <w:rFonts w:ascii="Arial" w:hAnsi="Arial" w:cs="Arial"/>
          <w:sz w:val="24"/>
          <w:szCs w:val="24"/>
        </w:rPr>
      </w:pPr>
    </w:p>
    <w:p w:rsidR="009A5581"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cashiering system should provide “Real Time” payment application integration with Henrico’s current tax billing system which accounts for over 45 percent of the annual payment transactions, reduce time to balance payments received, automate repetitive and predictable aspects of processes and provide an intuitive, easy to follow layout of information in the system.  The system should provide for minimal end-user impact when long-running batch processes are executed.</w:t>
      </w:r>
    </w:p>
    <w:p w:rsidR="007A0FFF" w:rsidRPr="007177F0" w:rsidRDefault="007A0FFF" w:rsidP="007A0FFF">
      <w:pPr>
        <w:pStyle w:val="ListParagraph"/>
        <w:rPr>
          <w:rFonts w:ascii="Arial" w:hAnsi="Arial" w:cs="Arial"/>
          <w:sz w:val="24"/>
          <w:szCs w:val="24"/>
        </w:rPr>
      </w:pPr>
    </w:p>
    <w:p w:rsidR="007A0FFF"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cashiering system should provide “Real Time” payment application integration with Henrico’s utility billing system which accounts for 40 percent of the annual payment transactions, reduce time to balance payments received, automate repetitive and predictable aspects of processes and provide an intuitive, easy to follow layout of information in the system.  The system should provide for minimal end-user impact when long-running batch processes are executed.</w:t>
      </w:r>
    </w:p>
    <w:p w:rsidR="007A0FFF" w:rsidRPr="007177F0" w:rsidRDefault="007A0FFF" w:rsidP="00F24424">
      <w:pPr>
        <w:pStyle w:val="ListParagraph"/>
        <w:spacing w:after="160" w:line="240" w:lineRule="auto"/>
        <w:ind w:left="1980"/>
        <w:jc w:val="both"/>
        <w:rPr>
          <w:rFonts w:ascii="Arial" w:hAnsi="Arial" w:cs="Arial"/>
          <w:sz w:val="24"/>
          <w:szCs w:val="24"/>
        </w:rPr>
      </w:pPr>
    </w:p>
    <w:p w:rsidR="000B6820"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The cashiering system must allow authorized users to apply approved payments from different sources and with different payment methods, generate a unique transaction identifier for each transaction, have check and bill coupon imaging capabilities, provide for Check 21 electronic deposit processing, interface with appropriate hardware to print configurable endorsement information on a check.  The system must provide for custom fields to capture key data elements, define if payment is associated with an interface and if yes, define all or part of the general ledger accounting string associated with a specific transaction type.</w:t>
      </w:r>
    </w:p>
    <w:p w:rsidR="00476A05" w:rsidRPr="007177F0" w:rsidRDefault="00476A05" w:rsidP="000B6820">
      <w:pPr>
        <w:pStyle w:val="ListParagraph"/>
        <w:spacing w:after="160" w:line="240" w:lineRule="auto"/>
        <w:ind w:left="1980"/>
        <w:jc w:val="both"/>
        <w:rPr>
          <w:rFonts w:ascii="Arial" w:hAnsi="Arial" w:cs="Arial"/>
          <w:sz w:val="24"/>
          <w:szCs w:val="24"/>
        </w:rPr>
      </w:pPr>
    </w:p>
    <w:p w:rsidR="009A5581" w:rsidRPr="007177F0" w:rsidRDefault="264DB5EA" w:rsidP="0013020F">
      <w:pPr>
        <w:pStyle w:val="ListParagraph"/>
        <w:numPr>
          <w:ilvl w:val="0"/>
          <w:numId w:val="21"/>
        </w:numPr>
        <w:spacing w:after="160" w:line="240" w:lineRule="auto"/>
        <w:jc w:val="both"/>
        <w:rPr>
          <w:rFonts w:ascii="Arial" w:eastAsia="Arial" w:hAnsi="Arial" w:cs="Arial"/>
          <w:sz w:val="24"/>
          <w:szCs w:val="24"/>
        </w:rPr>
      </w:pPr>
      <w:r w:rsidRPr="264DB5EA">
        <w:rPr>
          <w:rFonts w:ascii="Arial" w:eastAsia="Arial" w:hAnsi="Arial" w:cs="Arial"/>
          <w:sz w:val="24"/>
          <w:szCs w:val="24"/>
        </w:rPr>
        <w:t xml:space="preserve">The system must have the capability to receive  payment(s) for one or more bills. The system must have the capability to receive  payment(s) of different tender types for one or more bills in a single transaction and to provide a unique and detailed customer receipt.  The system must provide a generally accepted audit trail for all transactions processed. </w:t>
      </w:r>
    </w:p>
    <w:p w:rsidR="009A5581" w:rsidRPr="007177F0" w:rsidRDefault="009A5581" w:rsidP="009A5581">
      <w:pPr>
        <w:pStyle w:val="ListParagraph"/>
        <w:spacing w:line="240" w:lineRule="auto"/>
        <w:rPr>
          <w:rFonts w:ascii="Arial" w:hAnsi="Arial" w:cs="Arial"/>
          <w:sz w:val="24"/>
          <w:szCs w:val="24"/>
        </w:rPr>
      </w:pPr>
    </w:p>
    <w:p w:rsidR="000423FF" w:rsidRDefault="000423FF">
      <w:pPr>
        <w:rPr>
          <w:rFonts w:ascii="Arial" w:eastAsia="Calibri" w:hAnsi="Arial" w:cs="Arial"/>
        </w:rPr>
      </w:pPr>
      <w:r>
        <w:rPr>
          <w:rFonts w:ascii="Arial" w:hAnsi="Arial" w:cs="Arial"/>
        </w:rPr>
        <w:br w:type="page"/>
      </w:r>
    </w:p>
    <w:p w:rsidR="009A5581" w:rsidRPr="007177F0" w:rsidRDefault="264DB5EA" w:rsidP="008B5E0B">
      <w:pPr>
        <w:pStyle w:val="ListParagraph"/>
        <w:numPr>
          <w:ilvl w:val="0"/>
          <w:numId w:val="21"/>
        </w:numPr>
        <w:spacing w:after="0" w:line="240" w:lineRule="auto"/>
        <w:jc w:val="both"/>
        <w:rPr>
          <w:rFonts w:ascii="Arial" w:eastAsia="Arial" w:hAnsi="Arial" w:cs="Arial"/>
          <w:sz w:val="24"/>
          <w:szCs w:val="24"/>
        </w:rPr>
      </w:pPr>
      <w:r w:rsidRPr="264DB5EA">
        <w:rPr>
          <w:rFonts w:ascii="Arial" w:eastAsia="Arial" w:hAnsi="Arial" w:cs="Arial"/>
          <w:sz w:val="24"/>
          <w:szCs w:val="24"/>
        </w:rPr>
        <w:t>The system must provide the capability of a daily reconciliation of an individual cash drawer on a rolling schedule, for a settlement by location and a master settlement of the system.  The system must allow for a cashier to open a new drawer immediately after closing a drawer and the ability to reopen a drawer to correct errors.  The system must also allow for multiple pay drawers to be open at the same time to process payments received prior to the tax deadlines.</w:t>
      </w:r>
    </w:p>
    <w:p w:rsidR="009A5581" w:rsidRPr="007177F0" w:rsidRDefault="009A5581" w:rsidP="008B5E0B">
      <w:pPr>
        <w:pStyle w:val="ListParagraph"/>
        <w:spacing w:after="0" w:line="240" w:lineRule="auto"/>
        <w:ind w:left="775"/>
        <w:jc w:val="both"/>
        <w:rPr>
          <w:rFonts w:ascii="Arial" w:hAnsi="Arial" w:cs="Arial"/>
          <w:sz w:val="24"/>
          <w:szCs w:val="24"/>
        </w:rPr>
      </w:pPr>
    </w:p>
    <w:p w:rsidR="009A5581" w:rsidRPr="007177F0" w:rsidRDefault="264DB5EA" w:rsidP="008B5E0B">
      <w:pPr>
        <w:pStyle w:val="ListParagraph"/>
        <w:numPr>
          <w:ilvl w:val="0"/>
          <w:numId w:val="21"/>
        </w:numPr>
        <w:spacing w:after="0" w:line="240" w:lineRule="auto"/>
        <w:jc w:val="both"/>
        <w:rPr>
          <w:rFonts w:ascii="Arial" w:eastAsia="Arial" w:hAnsi="Arial" w:cs="Arial"/>
          <w:sz w:val="24"/>
          <w:szCs w:val="24"/>
        </w:rPr>
      </w:pPr>
      <w:r w:rsidRPr="264DB5EA">
        <w:rPr>
          <w:rFonts w:ascii="Arial" w:eastAsia="Arial" w:hAnsi="Arial" w:cs="Arial"/>
          <w:sz w:val="24"/>
          <w:szCs w:val="24"/>
        </w:rPr>
        <w:t>The system must provide both barcode reading and scan line reading functionality to minimize data entry.</w:t>
      </w:r>
    </w:p>
    <w:p w:rsidR="009A5581" w:rsidRPr="007177F0" w:rsidRDefault="009A5581" w:rsidP="008B5E0B">
      <w:pPr>
        <w:pStyle w:val="ListParagraph"/>
        <w:spacing w:after="0" w:line="240" w:lineRule="auto"/>
        <w:ind w:left="775"/>
        <w:jc w:val="both"/>
        <w:rPr>
          <w:rFonts w:ascii="Arial" w:hAnsi="Arial" w:cs="Arial"/>
          <w:sz w:val="24"/>
          <w:szCs w:val="24"/>
        </w:rPr>
      </w:pPr>
    </w:p>
    <w:p w:rsidR="009A5581" w:rsidRPr="007177F0" w:rsidRDefault="264DB5EA" w:rsidP="008B5E0B">
      <w:pPr>
        <w:pStyle w:val="ListParagraph"/>
        <w:numPr>
          <w:ilvl w:val="0"/>
          <w:numId w:val="21"/>
        </w:numPr>
        <w:spacing w:after="0" w:line="240" w:lineRule="auto"/>
        <w:jc w:val="both"/>
        <w:rPr>
          <w:rFonts w:ascii="Arial" w:eastAsia="Arial" w:hAnsi="Arial" w:cs="Arial"/>
          <w:sz w:val="24"/>
          <w:szCs w:val="24"/>
        </w:rPr>
      </w:pPr>
      <w:r w:rsidRPr="264DB5EA">
        <w:rPr>
          <w:rFonts w:ascii="Arial" w:eastAsia="Arial" w:hAnsi="Arial" w:cs="Arial"/>
          <w:sz w:val="24"/>
          <w:szCs w:val="24"/>
        </w:rPr>
        <w:t>The system should provide access to standard reports for reconciliation and general management reporting along with the ability for the County to add custom reports that may be needed in the future without requiring change order requests to the vendor.</w:t>
      </w:r>
    </w:p>
    <w:p w:rsidR="009A5581" w:rsidRPr="007177F0" w:rsidRDefault="009A5581" w:rsidP="008B5E0B">
      <w:pPr>
        <w:pStyle w:val="ListParagraph"/>
        <w:spacing w:after="0" w:line="240" w:lineRule="auto"/>
        <w:ind w:left="775"/>
        <w:jc w:val="both"/>
        <w:rPr>
          <w:rFonts w:ascii="Arial" w:hAnsi="Arial" w:cs="Arial"/>
          <w:sz w:val="24"/>
          <w:szCs w:val="24"/>
        </w:rPr>
      </w:pPr>
    </w:p>
    <w:p w:rsidR="000E6BBC" w:rsidRPr="007177F0" w:rsidRDefault="264DB5EA" w:rsidP="008B5E0B">
      <w:pPr>
        <w:pStyle w:val="ListParagraph"/>
        <w:numPr>
          <w:ilvl w:val="0"/>
          <w:numId w:val="21"/>
        </w:numPr>
        <w:spacing w:after="0" w:line="240" w:lineRule="auto"/>
        <w:jc w:val="both"/>
        <w:rPr>
          <w:rFonts w:ascii="Arial" w:eastAsia="Arial" w:hAnsi="Arial" w:cs="Arial"/>
          <w:sz w:val="24"/>
          <w:szCs w:val="24"/>
        </w:rPr>
      </w:pPr>
      <w:r w:rsidRPr="264DB5EA">
        <w:rPr>
          <w:rFonts w:ascii="Arial" w:eastAsia="Arial" w:hAnsi="Arial" w:cs="Arial"/>
          <w:sz w:val="24"/>
          <w:szCs w:val="24"/>
        </w:rPr>
        <w:t>The system should provide for search and inquiry access in order to respond to customer or management inquiries regarding a specific transaction.  This search and inquiry functionality needs to be available to both regular cashier staff and in a read-only access to other Treasury staff.</w:t>
      </w:r>
      <w:r w:rsidRPr="264DB5EA">
        <w:rPr>
          <w:rFonts w:ascii="Arial" w:eastAsia="Arial" w:hAnsi="Arial" w:cs="Arial"/>
        </w:rPr>
        <w:t xml:space="preserve"> </w:t>
      </w:r>
    </w:p>
    <w:p w:rsidR="000E6BBC" w:rsidRPr="007177F0" w:rsidRDefault="000E6BBC" w:rsidP="008B5E0B">
      <w:pPr>
        <w:pStyle w:val="ListParagraph"/>
        <w:spacing w:after="0"/>
        <w:rPr>
          <w:rFonts w:ascii="Arial" w:hAnsi="Arial" w:cs="Arial"/>
          <w:sz w:val="24"/>
          <w:szCs w:val="24"/>
        </w:rPr>
      </w:pPr>
    </w:p>
    <w:p w:rsidR="009A5581" w:rsidRPr="000423FF" w:rsidRDefault="264DB5EA" w:rsidP="008B5E0B">
      <w:pPr>
        <w:pStyle w:val="ListParagraph"/>
        <w:numPr>
          <w:ilvl w:val="0"/>
          <w:numId w:val="21"/>
        </w:numPr>
        <w:spacing w:after="0" w:line="240" w:lineRule="auto"/>
        <w:jc w:val="both"/>
        <w:rPr>
          <w:rFonts w:ascii="Arial" w:eastAsia="Arial" w:hAnsi="Arial" w:cs="Arial"/>
          <w:sz w:val="24"/>
          <w:szCs w:val="24"/>
        </w:rPr>
      </w:pPr>
      <w:r w:rsidRPr="264DB5EA">
        <w:rPr>
          <w:rFonts w:ascii="Arial" w:eastAsia="Arial" w:hAnsi="Arial" w:cs="Arial"/>
          <w:sz w:val="24"/>
          <w:szCs w:val="24"/>
        </w:rPr>
        <w:t>The system should provide for a configurable set of validation rules based on an end user’s privileges and security.</w:t>
      </w:r>
    </w:p>
    <w:p w:rsidR="000E6BBC" w:rsidRPr="007177F0" w:rsidRDefault="000E6BBC" w:rsidP="008B5E0B">
      <w:pPr>
        <w:jc w:val="both"/>
        <w:rPr>
          <w:rFonts w:ascii="Arial" w:eastAsia="Calibri" w:hAnsi="Arial" w:cs="Arial"/>
        </w:rPr>
      </w:pPr>
    </w:p>
    <w:p w:rsidR="00404D47" w:rsidRPr="000423FF" w:rsidRDefault="264DB5EA" w:rsidP="008B5E0B">
      <w:pPr>
        <w:pStyle w:val="ListParagraph"/>
        <w:numPr>
          <w:ilvl w:val="0"/>
          <w:numId w:val="21"/>
        </w:numPr>
        <w:spacing w:after="0"/>
        <w:rPr>
          <w:rFonts w:ascii="Arial" w:eastAsia="Arial" w:hAnsi="Arial" w:cs="Arial"/>
          <w:sz w:val="24"/>
          <w:szCs w:val="24"/>
        </w:rPr>
      </w:pPr>
      <w:r w:rsidRPr="264DB5EA">
        <w:rPr>
          <w:rFonts w:ascii="Arial" w:eastAsia="Arial" w:hAnsi="Arial" w:cs="Arial"/>
          <w:sz w:val="24"/>
          <w:szCs w:val="24"/>
        </w:rPr>
        <w:t xml:space="preserve">The Successful Offeror should provide a mature version of the systems and should provide a roadmap for the direction of the systems that describes future versions and enhancements for the systems, including upgrades, enhancements, modifications, etc. as required by changes to the Virginia tax law and/or County of Henrico changes. </w:t>
      </w:r>
    </w:p>
    <w:p w:rsidR="00404D47" w:rsidRPr="000423FF" w:rsidRDefault="00404D47" w:rsidP="008B5E0B">
      <w:pPr>
        <w:rPr>
          <w:rFonts w:ascii="Arial" w:eastAsia="Calibri" w:hAnsi="Arial" w:cs="Arial"/>
        </w:rPr>
      </w:pPr>
    </w:p>
    <w:p w:rsidR="00404D47" w:rsidRPr="000423FF" w:rsidRDefault="264DB5EA" w:rsidP="008B5E0B">
      <w:pPr>
        <w:pStyle w:val="ListParagraph"/>
        <w:numPr>
          <w:ilvl w:val="0"/>
          <w:numId w:val="21"/>
        </w:numPr>
        <w:spacing w:after="0"/>
        <w:rPr>
          <w:rFonts w:ascii="Arial" w:eastAsia="Arial" w:hAnsi="Arial" w:cs="Arial"/>
          <w:sz w:val="24"/>
          <w:szCs w:val="24"/>
        </w:rPr>
      </w:pPr>
      <w:r w:rsidRPr="264DB5EA">
        <w:rPr>
          <w:rFonts w:ascii="Arial" w:eastAsia="Arial" w:hAnsi="Arial" w:cs="Arial"/>
          <w:sz w:val="24"/>
          <w:szCs w:val="24"/>
        </w:rPr>
        <w:t xml:space="preserve">The Successful Offeror must establish and implement a training program to teach the skills and knowledge necessary to effectively us the technology being proposed to approximately 35-40 staff. The Offeror will also be required to provide ongoing technical support and documentation and to implement system updates as they become available. </w:t>
      </w:r>
    </w:p>
    <w:p w:rsidR="00404D47" w:rsidRPr="000423FF" w:rsidRDefault="00404D47" w:rsidP="008B5E0B">
      <w:pPr>
        <w:rPr>
          <w:rFonts w:ascii="Arial" w:hAnsi="Arial" w:cs="Arial"/>
        </w:rPr>
      </w:pPr>
    </w:p>
    <w:p w:rsidR="00404D47" w:rsidRPr="000423FF" w:rsidRDefault="264DB5EA" w:rsidP="008B5E0B">
      <w:pPr>
        <w:pStyle w:val="ListParagraph"/>
        <w:numPr>
          <w:ilvl w:val="0"/>
          <w:numId w:val="21"/>
        </w:numPr>
        <w:spacing w:after="0"/>
        <w:rPr>
          <w:rFonts w:ascii="Arial" w:eastAsia="Arial" w:hAnsi="Arial" w:cs="Arial"/>
          <w:sz w:val="24"/>
          <w:szCs w:val="24"/>
        </w:rPr>
      </w:pPr>
      <w:r w:rsidRPr="264DB5EA">
        <w:rPr>
          <w:rFonts w:ascii="Arial" w:eastAsia="Arial" w:hAnsi="Arial" w:cs="Arial"/>
          <w:sz w:val="24"/>
          <w:szCs w:val="24"/>
        </w:rPr>
        <w:t xml:space="preserve">The minimum application server platform would be Windows 2012.  The minimum database server platform would be Windows 2012R2.  The minimum staff computer O/S is Windows 7 (staff have multiple applications installed on their computers thus requiring those applications be run on the same O/S based on Henrico’s overall migration strategy to future version of Windows). </w:t>
      </w:r>
    </w:p>
    <w:p w:rsidR="00404D47" w:rsidRPr="000423FF" w:rsidRDefault="00404D47" w:rsidP="008B5E0B">
      <w:pPr>
        <w:pStyle w:val="ListParagraph"/>
        <w:spacing w:after="0"/>
        <w:rPr>
          <w:rFonts w:ascii="Arial" w:hAnsi="Arial" w:cs="Arial"/>
          <w:sz w:val="24"/>
          <w:szCs w:val="24"/>
        </w:rPr>
      </w:pPr>
    </w:p>
    <w:p w:rsidR="009A5581" w:rsidRPr="000423FF" w:rsidRDefault="264DB5EA" w:rsidP="008B5E0B">
      <w:pPr>
        <w:pStyle w:val="ListParagraph"/>
        <w:numPr>
          <w:ilvl w:val="0"/>
          <w:numId w:val="21"/>
        </w:numPr>
        <w:spacing w:after="0"/>
        <w:rPr>
          <w:rFonts w:ascii="Arial" w:eastAsia="Arial" w:hAnsi="Arial" w:cs="Arial"/>
          <w:sz w:val="24"/>
          <w:szCs w:val="24"/>
        </w:rPr>
      </w:pPr>
      <w:r w:rsidRPr="264DB5EA">
        <w:rPr>
          <w:rFonts w:ascii="Arial" w:eastAsia="Arial" w:hAnsi="Arial" w:cs="Arial"/>
          <w:sz w:val="24"/>
          <w:szCs w:val="24"/>
        </w:rPr>
        <w:t xml:space="preserve">The system must provide the ability to process payments entered by staff located in various locations. </w:t>
      </w:r>
    </w:p>
    <w:p w:rsidR="00404D47" w:rsidRPr="000423FF" w:rsidRDefault="00404D47" w:rsidP="008B5E0B">
      <w:pPr>
        <w:pStyle w:val="ListParagraph"/>
        <w:spacing w:after="0"/>
        <w:ind w:left="1980"/>
        <w:rPr>
          <w:rFonts w:ascii="Arial" w:hAnsi="Arial" w:cs="Arial"/>
          <w:sz w:val="24"/>
          <w:szCs w:val="24"/>
        </w:rPr>
      </w:pPr>
    </w:p>
    <w:p w:rsidR="008B5E0B" w:rsidRDefault="008B5E0B">
      <w:pPr>
        <w:rPr>
          <w:rFonts w:ascii="Arial" w:eastAsia="Arial" w:hAnsi="Arial" w:cs="Arial"/>
        </w:rPr>
      </w:pPr>
      <w:r>
        <w:rPr>
          <w:rFonts w:ascii="Arial" w:eastAsia="Arial" w:hAnsi="Arial" w:cs="Arial"/>
        </w:rPr>
        <w:br w:type="page"/>
      </w:r>
    </w:p>
    <w:p w:rsidR="00404D47" w:rsidRPr="000423FF" w:rsidRDefault="264DB5EA" w:rsidP="008B5E0B">
      <w:pPr>
        <w:pStyle w:val="ListParagraph"/>
        <w:numPr>
          <w:ilvl w:val="0"/>
          <w:numId w:val="21"/>
        </w:numPr>
        <w:spacing w:after="0" w:line="240" w:lineRule="auto"/>
        <w:rPr>
          <w:rFonts w:ascii="Arial" w:eastAsia="Arial" w:hAnsi="Arial" w:cs="Arial"/>
          <w:sz w:val="24"/>
          <w:szCs w:val="24"/>
        </w:rPr>
      </w:pPr>
      <w:r w:rsidRPr="264DB5EA">
        <w:rPr>
          <w:rFonts w:ascii="Arial" w:eastAsia="Arial" w:hAnsi="Arial" w:cs="Arial"/>
          <w:sz w:val="24"/>
          <w:szCs w:val="24"/>
        </w:rPr>
        <w:t>The system should have its information stored in a database that can be accessed via SQL inquiries. The database should have middleware drivers available for direct or ODBC access by report writers and PC application environments such as .NET, Visual Basic, etc. A data dictionary should be available to facilitate the development of interfaces with external applications and custom reports.</w:t>
      </w:r>
    </w:p>
    <w:p w:rsidR="00404D47" w:rsidRPr="000423FF" w:rsidRDefault="00404D47" w:rsidP="008B5E0B">
      <w:pPr>
        <w:pStyle w:val="ListParagraph"/>
        <w:spacing w:line="240" w:lineRule="auto"/>
        <w:ind w:left="1980"/>
        <w:rPr>
          <w:rFonts w:ascii="Arial" w:hAnsi="Arial" w:cs="Arial"/>
          <w:sz w:val="24"/>
          <w:szCs w:val="24"/>
        </w:rPr>
      </w:pPr>
    </w:p>
    <w:p w:rsidR="00404D47" w:rsidRPr="000423FF" w:rsidRDefault="264DB5EA" w:rsidP="008B5E0B">
      <w:pPr>
        <w:pStyle w:val="ListParagraph"/>
        <w:numPr>
          <w:ilvl w:val="0"/>
          <w:numId w:val="21"/>
        </w:numPr>
        <w:spacing w:line="240" w:lineRule="auto"/>
        <w:rPr>
          <w:rFonts w:ascii="Arial" w:eastAsia="Arial" w:hAnsi="Arial" w:cs="Arial"/>
          <w:sz w:val="24"/>
          <w:szCs w:val="24"/>
        </w:rPr>
      </w:pPr>
      <w:r w:rsidRPr="264DB5EA">
        <w:rPr>
          <w:rFonts w:ascii="Arial" w:eastAsia="Arial" w:hAnsi="Arial" w:cs="Arial"/>
          <w:sz w:val="24"/>
          <w:szCs w:val="24"/>
        </w:rPr>
        <w:t>The Successful Offeror should include initial Business Process Review/GAP Analysis phase.</w:t>
      </w:r>
    </w:p>
    <w:p w:rsidR="00404D47" w:rsidRPr="000423FF" w:rsidRDefault="00404D47" w:rsidP="008B5E0B">
      <w:pPr>
        <w:pStyle w:val="ListParagraph"/>
        <w:spacing w:line="240" w:lineRule="auto"/>
        <w:ind w:left="1980"/>
        <w:rPr>
          <w:rFonts w:ascii="Arial" w:hAnsi="Arial" w:cs="Arial"/>
          <w:sz w:val="24"/>
          <w:szCs w:val="24"/>
        </w:rPr>
      </w:pPr>
    </w:p>
    <w:p w:rsidR="00404D47" w:rsidRPr="000423FF" w:rsidRDefault="264DB5EA" w:rsidP="008B5E0B">
      <w:pPr>
        <w:pStyle w:val="ListParagraph"/>
        <w:numPr>
          <w:ilvl w:val="0"/>
          <w:numId w:val="21"/>
        </w:numPr>
        <w:spacing w:line="240" w:lineRule="auto"/>
        <w:rPr>
          <w:rFonts w:ascii="Arial" w:eastAsia="Arial" w:hAnsi="Arial" w:cs="Arial"/>
          <w:sz w:val="24"/>
          <w:szCs w:val="24"/>
        </w:rPr>
      </w:pPr>
      <w:r w:rsidRPr="264DB5EA">
        <w:rPr>
          <w:rFonts w:ascii="Arial" w:eastAsia="Arial" w:hAnsi="Arial" w:cs="Arial"/>
          <w:sz w:val="24"/>
          <w:szCs w:val="24"/>
        </w:rPr>
        <w:t>The Offeror should plan to perform nearly all of the implementation effort. Training and availability of vendor personnel for user support must be planned to assure smooth transition to the new systems. The goal is not to simply acquire a new system, but to accomplish a successful transition with all business processes proceeding better than with the current system.</w:t>
      </w:r>
    </w:p>
    <w:p w:rsidR="00404D47" w:rsidRPr="000423FF" w:rsidRDefault="00404D47" w:rsidP="008B5E0B">
      <w:pPr>
        <w:pStyle w:val="ListParagraph"/>
        <w:spacing w:line="240" w:lineRule="auto"/>
        <w:ind w:left="1980"/>
        <w:rPr>
          <w:rFonts w:ascii="Arial" w:hAnsi="Arial" w:cs="Arial"/>
          <w:sz w:val="24"/>
          <w:szCs w:val="24"/>
        </w:rPr>
      </w:pPr>
    </w:p>
    <w:p w:rsidR="00404D47" w:rsidRPr="007177F0" w:rsidRDefault="264DB5EA" w:rsidP="008B5E0B">
      <w:pPr>
        <w:pStyle w:val="ListParagraph"/>
        <w:numPr>
          <w:ilvl w:val="0"/>
          <w:numId w:val="21"/>
        </w:numPr>
        <w:spacing w:line="240" w:lineRule="auto"/>
        <w:rPr>
          <w:rFonts w:ascii="Arial" w:eastAsia="Arial" w:hAnsi="Arial" w:cs="Arial"/>
        </w:rPr>
      </w:pPr>
      <w:r w:rsidRPr="264DB5EA">
        <w:rPr>
          <w:rFonts w:ascii="Arial" w:eastAsia="Arial" w:hAnsi="Arial" w:cs="Arial"/>
          <w:sz w:val="24"/>
          <w:szCs w:val="24"/>
        </w:rPr>
        <w:t>The Successful Offeror should include pricing for any required or recommended peripheral devices.</w:t>
      </w:r>
    </w:p>
    <w:p w:rsidR="009B576B" w:rsidRDefault="009B576B" w:rsidP="008B5E0B">
      <w:pPr>
        <w:rPr>
          <w:rFonts w:ascii="Arial" w:hAnsi="Arial" w:cs="Arial"/>
        </w:rPr>
      </w:pPr>
    </w:p>
    <w:p w:rsidR="00476A05" w:rsidRPr="007177F0" w:rsidRDefault="264DB5EA" w:rsidP="008B5E0B">
      <w:pPr>
        <w:pStyle w:val="NormalWeb"/>
        <w:ind w:left="1440"/>
        <w:rPr>
          <w:rFonts w:ascii="Arial" w:hAnsi="Arial" w:cs="Arial"/>
          <w:b/>
        </w:rPr>
      </w:pPr>
      <w:r w:rsidRPr="264DB5EA">
        <w:rPr>
          <w:rFonts w:ascii="Arial" w:eastAsia="Arial" w:hAnsi="Arial" w:cs="Arial"/>
          <w:b/>
          <w:bCs/>
        </w:rPr>
        <w:t xml:space="preserve">The following Cashier Application Interfaces are required: </w:t>
      </w:r>
    </w:p>
    <w:p w:rsidR="00476A05" w:rsidRPr="007177F0" w:rsidRDefault="264DB5EA" w:rsidP="008B5E0B">
      <w:pPr>
        <w:pStyle w:val="NoSpacing"/>
        <w:ind w:left="720" w:firstLine="720"/>
        <w:rPr>
          <w:rFonts w:ascii="Arial" w:hAnsi="Arial" w:cs="Arial"/>
          <w:b/>
          <w:sz w:val="24"/>
          <w:szCs w:val="24"/>
        </w:rPr>
      </w:pPr>
      <w:r w:rsidRPr="264DB5EA">
        <w:rPr>
          <w:rFonts w:ascii="Arial" w:eastAsia="Arial" w:hAnsi="Arial" w:cs="Arial"/>
          <w:b/>
          <w:bCs/>
          <w:sz w:val="24"/>
          <w:szCs w:val="24"/>
        </w:rPr>
        <w:t xml:space="preserve">* Outbound: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Business License Tax payments – Real Time to existing billing system (RBS)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Personal Property Tax payments – Real Time to existing billing system (RBS)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Real Estate Tax payments - – Real Time to existing billing system (RBS)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Meals Tax payments - – Real Time to existing billing system (RBS)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Miscellaneous Tax payments - – Real Time to existing billing system (RBS)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Utility payments - – Combination Real Time and Batch to existing billing system (Advanced Utilities)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False Alarm payments - – Combination Real Time and Batch to existing billing system (FABS)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Miscellaneous AR payments – Batch to existing Accounts Receivable system (Oracle AR Module) </w:t>
      </w:r>
    </w:p>
    <w:p w:rsidR="00476A05" w:rsidRPr="007177F0" w:rsidRDefault="264DB5EA" w:rsidP="008B5E0B">
      <w:pPr>
        <w:pStyle w:val="NoSpacing"/>
        <w:numPr>
          <w:ilvl w:val="0"/>
          <w:numId w:val="23"/>
        </w:numPr>
        <w:rPr>
          <w:rFonts w:ascii="Arial" w:eastAsia="Arial" w:hAnsi="Arial" w:cs="Arial"/>
          <w:sz w:val="24"/>
          <w:szCs w:val="24"/>
        </w:rPr>
      </w:pPr>
      <w:r w:rsidRPr="264DB5EA">
        <w:rPr>
          <w:rFonts w:ascii="Arial" w:eastAsia="Arial" w:hAnsi="Arial" w:cs="Arial"/>
          <w:sz w:val="24"/>
          <w:szCs w:val="24"/>
        </w:rPr>
        <w:t xml:space="preserve">General Ledger (Accounting data) - Batch to existing General Ledger system (Oracle GL Module) </w:t>
      </w:r>
    </w:p>
    <w:p w:rsidR="00476A05" w:rsidRPr="007177F0" w:rsidRDefault="00476A05" w:rsidP="008B5E0B">
      <w:pPr>
        <w:pStyle w:val="NoSpacing"/>
        <w:rPr>
          <w:rFonts w:ascii="Arial" w:hAnsi="Arial" w:cs="Arial"/>
          <w:sz w:val="24"/>
          <w:szCs w:val="24"/>
        </w:rPr>
      </w:pPr>
    </w:p>
    <w:p w:rsidR="00476A05" w:rsidRPr="007177F0" w:rsidRDefault="264DB5EA" w:rsidP="008B5E0B">
      <w:pPr>
        <w:pStyle w:val="NoSpacing"/>
        <w:ind w:left="720" w:firstLine="720"/>
        <w:rPr>
          <w:rFonts w:ascii="Arial" w:hAnsi="Arial" w:cs="Arial"/>
          <w:b/>
          <w:sz w:val="24"/>
          <w:szCs w:val="24"/>
        </w:rPr>
      </w:pPr>
      <w:r w:rsidRPr="264DB5EA">
        <w:rPr>
          <w:rFonts w:ascii="Arial" w:eastAsia="Arial" w:hAnsi="Arial" w:cs="Arial"/>
          <w:b/>
          <w:bCs/>
          <w:sz w:val="24"/>
          <w:szCs w:val="24"/>
        </w:rPr>
        <w:t>* Inbound:</w:t>
      </w:r>
    </w:p>
    <w:p w:rsidR="00476A05" w:rsidRPr="007177F0" w:rsidRDefault="264DB5EA" w:rsidP="008B5E0B">
      <w:pPr>
        <w:pStyle w:val="NoSpacing"/>
        <w:numPr>
          <w:ilvl w:val="0"/>
          <w:numId w:val="22"/>
        </w:numPr>
        <w:rPr>
          <w:rFonts w:ascii="Arial" w:eastAsia="Arial" w:hAnsi="Arial" w:cs="Arial"/>
          <w:sz w:val="24"/>
          <w:szCs w:val="24"/>
        </w:rPr>
      </w:pPr>
      <w:r w:rsidRPr="264DB5EA">
        <w:rPr>
          <w:rFonts w:ascii="Arial" w:eastAsia="Arial" w:hAnsi="Arial" w:cs="Arial"/>
          <w:sz w:val="24"/>
          <w:szCs w:val="24"/>
        </w:rPr>
        <w:t xml:space="preserve">Oracle AR Invoice and Balance information – Real Time from Oracle AR module </w:t>
      </w:r>
    </w:p>
    <w:p w:rsidR="00476A05" w:rsidRPr="007177F0" w:rsidRDefault="264DB5EA" w:rsidP="008B5E0B">
      <w:pPr>
        <w:pStyle w:val="NoSpacing"/>
        <w:numPr>
          <w:ilvl w:val="0"/>
          <w:numId w:val="22"/>
        </w:numPr>
        <w:rPr>
          <w:rFonts w:ascii="Arial" w:eastAsia="Arial" w:hAnsi="Arial" w:cs="Arial"/>
          <w:sz w:val="24"/>
          <w:szCs w:val="24"/>
        </w:rPr>
      </w:pPr>
      <w:r w:rsidRPr="264DB5EA">
        <w:rPr>
          <w:rFonts w:ascii="Arial" w:eastAsia="Arial" w:hAnsi="Arial" w:cs="Arial"/>
          <w:sz w:val="24"/>
          <w:szCs w:val="24"/>
        </w:rPr>
        <w:t xml:space="preserve">Oracle GL account validation – Real Time from Oracle GL module </w:t>
      </w:r>
    </w:p>
    <w:p w:rsidR="00476A05" w:rsidRPr="007177F0" w:rsidRDefault="264DB5EA" w:rsidP="008B5E0B">
      <w:pPr>
        <w:pStyle w:val="NoSpacing"/>
        <w:numPr>
          <w:ilvl w:val="0"/>
          <w:numId w:val="22"/>
        </w:numPr>
        <w:rPr>
          <w:rFonts w:ascii="Arial" w:eastAsia="Arial" w:hAnsi="Arial" w:cs="Arial"/>
          <w:sz w:val="24"/>
          <w:szCs w:val="24"/>
        </w:rPr>
      </w:pPr>
      <w:r w:rsidRPr="264DB5EA">
        <w:rPr>
          <w:rFonts w:ascii="Arial" w:eastAsia="Arial" w:hAnsi="Arial" w:cs="Arial"/>
          <w:sz w:val="24"/>
          <w:szCs w:val="24"/>
        </w:rPr>
        <w:t xml:space="preserve">Utility Account and Balance information – Real Time from Advanced Utilities </w:t>
      </w:r>
    </w:p>
    <w:p w:rsidR="00476A05" w:rsidRPr="007177F0" w:rsidRDefault="264DB5EA" w:rsidP="008B5E0B">
      <w:pPr>
        <w:pStyle w:val="NoSpacing"/>
        <w:numPr>
          <w:ilvl w:val="0"/>
          <w:numId w:val="22"/>
        </w:numPr>
        <w:rPr>
          <w:rFonts w:ascii="Arial" w:eastAsia="Arial" w:hAnsi="Arial" w:cs="Arial"/>
          <w:sz w:val="24"/>
          <w:szCs w:val="24"/>
        </w:rPr>
      </w:pPr>
      <w:r w:rsidRPr="264DB5EA">
        <w:rPr>
          <w:rFonts w:ascii="Arial" w:eastAsia="Arial" w:hAnsi="Arial" w:cs="Arial"/>
          <w:sz w:val="24"/>
          <w:szCs w:val="24"/>
        </w:rPr>
        <w:t xml:space="preserve">False Alarm Account and Balance information – Real Time from FABS </w:t>
      </w:r>
    </w:p>
    <w:p w:rsidR="002E07E1" w:rsidRPr="007177F0" w:rsidRDefault="002E07E1" w:rsidP="008B5E0B">
      <w:pPr>
        <w:rPr>
          <w:rFonts w:ascii="Arial" w:eastAsiaTheme="minorHAnsi" w:hAnsi="Arial" w:cs="Arial"/>
        </w:rPr>
      </w:pPr>
    </w:p>
    <w:p w:rsidR="00476A05" w:rsidRPr="007177F0" w:rsidRDefault="005974E8" w:rsidP="008B5E0B">
      <w:pPr>
        <w:ind w:firstLine="720"/>
        <w:rPr>
          <w:rFonts w:ascii="Arial" w:hAnsi="Arial" w:cs="Arial"/>
          <w:b/>
        </w:rPr>
      </w:pPr>
      <w:r w:rsidRPr="264DB5EA">
        <w:rPr>
          <w:rFonts w:ascii="Arial" w:eastAsia="Arial" w:hAnsi="Arial" w:cs="Arial"/>
          <w:b/>
          <w:bCs/>
        </w:rPr>
        <w:t>C</w:t>
      </w:r>
      <w:r w:rsidR="00476A05" w:rsidRPr="264DB5EA">
        <w:rPr>
          <w:rFonts w:ascii="Arial" w:eastAsia="Arial" w:hAnsi="Arial" w:cs="Arial"/>
          <w:b/>
          <w:bCs/>
        </w:rPr>
        <w:t xml:space="preserve">. </w:t>
      </w:r>
      <w:r w:rsidR="00476A05" w:rsidRPr="007177F0">
        <w:rPr>
          <w:rFonts w:ascii="Arial" w:hAnsi="Arial" w:cs="Arial"/>
          <w:b/>
        </w:rPr>
        <w:tab/>
      </w:r>
      <w:r w:rsidR="00476A05" w:rsidRPr="264DB5EA">
        <w:rPr>
          <w:rFonts w:ascii="Arial" w:eastAsia="Arial" w:hAnsi="Arial" w:cs="Arial"/>
          <w:b/>
          <w:bCs/>
        </w:rPr>
        <w:t>GENERAL REQUIREMENTS – Delinquent Collection System</w:t>
      </w:r>
    </w:p>
    <w:p w:rsidR="00476A05" w:rsidRPr="007177F0" w:rsidRDefault="00476A05" w:rsidP="008B5E0B">
      <w:pPr>
        <w:ind w:firstLine="720"/>
        <w:rPr>
          <w:rFonts w:ascii="Arial" w:hAnsi="Arial" w:cs="Arial"/>
          <w:b/>
        </w:rPr>
      </w:pPr>
    </w:p>
    <w:p w:rsidR="00773187" w:rsidRPr="000423FF" w:rsidRDefault="264DB5EA" w:rsidP="008B5E0B">
      <w:pPr>
        <w:pStyle w:val="ListParagraph"/>
        <w:numPr>
          <w:ilvl w:val="0"/>
          <w:numId w:val="27"/>
        </w:numPr>
        <w:spacing w:line="240" w:lineRule="auto"/>
        <w:ind w:left="1440"/>
        <w:jc w:val="both"/>
        <w:rPr>
          <w:rFonts w:ascii="Arial" w:eastAsia="Arial" w:hAnsi="Arial" w:cs="Arial"/>
          <w:sz w:val="24"/>
          <w:szCs w:val="24"/>
        </w:rPr>
      </w:pPr>
      <w:r w:rsidRPr="264DB5EA">
        <w:rPr>
          <w:rFonts w:ascii="Arial" w:eastAsia="Arial" w:hAnsi="Arial" w:cs="Arial"/>
          <w:sz w:val="24"/>
          <w:szCs w:val="24"/>
        </w:rPr>
        <w:t>The Successful Offeror will have an established delinquent collections system solution that allows County to collect for real estate, personal property, business personal property, business license, meals tax, occupancy and miscellaneous taxes and fees and must have the capability to be fully integrated with the County’s existing tax billing system.</w:t>
      </w:r>
    </w:p>
    <w:p w:rsidR="00993AD8" w:rsidRPr="000423FF" w:rsidRDefault="00993AD8" w:rsidP="008B5E0B">
      <w:pPr>
        <w:ind w:left="720"/>
        <w:jc w:val="both"/>
        <w:rPr>
          <w:rFonts w:ascii="Arial" w:hAnsi="Arial" w:cs="Arial"/>
        </w:rPr>
      </w:pPr>
    </w:p>
    <w:p w:rsidR="00993AD8" w:rsidRPr="000423FF" w:rsidRDefault="264DB5EA" w:rsidP="008B5E0B">
      <w:pPr>
        <w:pStyle w:val="ListParagraph"/>
        <w:numPr>
          <w:ilvl w:val="0"/>
          <w:numId w:val="27"/>
        </w:numPr>
        <w:spacing w:line="240" w:lineRule="auto"/>
        <w:ind w:left="1440"/>
        <w:rPr>
          <w:rFonts w:ascii="Arial" w:eastAsia="Arial" w:hAnsi="Arial" w:cs="Arial"/>
          <w:sz w:val="24"/>
          <w:szCs w:val="24"/>
        </w:rPr>
      </w:pPr>
      <w:r w:rsidRPr="264DB5EA">
        <w:rPr>
          <w:rFonts w:ascii="Arial" w:eastAsia="Arial" w:hAnsi="Arial" w:cs="Arial"/>
          <w:sz w:val="24"/>
          <w:szCs w:val="24"/>
        </w:rPr>
        <w:t xml:space="preserve">The delinquent collections system should manage the assignment of debt to collectors and provide a workflow process based on defined business rules for performing, scheduling, tracking and reporting of collections activities. Workflow capabilities would include, but not be limited to: </w:t>
      </w:r>
    </w:p>
    <w:p w:rsidR="00993AD8" w:rsidRPr="000423FF" w:rsidRDefault="264DB5EA" w:rsidP="008B5E0B">
      <w:pPr>
        <w:pStyle w:val="ListParagraph"/>
        <w:numPr>
          <w:ilvl w:val="1"/>
          <w:numId w:val="27"/>
        </w:numPr>
        <w:spacing w:line="240" w:lineRule="auto"/>
        <w:ind w:left="2160"/>
        <w:rPr>
          <w:rFonts w:ascii="Arial" w:eastAsia="Arial" w:hAnsi="Arial" w:cs="Arial"/>
          <w:sz w:val="24"/>
          <w:szCs w:val="24"/>
        </w:rPr>
      </w:pPr>
      <w:r w:rsidRPr="264DB5EA">
        <w:rPr>
          <w:rFonts w:ascii="Arial" w:eastAsia="Arial" w:hAnsi="Arial" w:cs="Arial"/>
          <w:sz w:val="24"/>
          <w:szCs w:val="24"/>
        </w:rPr>
        <w:t>Actions to do today</w:t>
      </w:r>
    </w:p>
    <w:p w:rsidR="00993AD8" w:rsidRPr="000423FF" w:rsidRDefault="264DB5EA" w:rsidP="008B5E0B">
      <w:pPr>
        <w:pStyle w:val="ListParagraph"/>
        <w:numPr>
          <w:ilvl w:val="1"/>
          <w:numId w:val="27"/>
        </w:numPr>
        <w:spacing w:line="240" w:lineRule="auto"/>
        <w:ind w:left="2160"/>
        <w:rPr>
          <w:rFonts w:ascii="Arial" w:eastAsia="Arial" w:hAnsi="Arial" w:cs="Arial"/>
          <w:sz w:val="24"/>
          <w:szCs w:val="24"/>
        </w:rPr>
      </w:pPr>
      <w:r w:rsidRPr="264DB5EA">
        <w:rPr>
          <w:rFonts w:ascii="Arial" w:eastAsia="Arial" w:hAnsi="Arial" w:cs="Arial"/>
          <w:sz w:val="24"/>
          <w:szCs w:val="24"/>
        </w:rPr>
        <w:t>Actions to do this week</w:t>
      </w:r>
    </w:p>
    <w:p w:rsidR="00993AD8" w:rsidRPr="000423FF" w:rsidRDefault="264DB5EA" w:rsidP="008B5E0B">
      <w:pPr>
        <w:pStyle w:val="ListParagraph"/>
        <w:numPr>
          <w:ilvl w:val="1"/>
          <w:numId w:val="27"/>
        </w:numPr>
        <w:spacing w:line="240" w:lineRule="auto"/>
        <w:ind w:left="2160"/>
        <w:rPr>
          <w:rFonts w:ascii="Arial" w:eastAsia="Arial" w:hAnsi="Arial" w:cs="Arial"/>
          <w:sz w:val="24"/>
          <w:szCs w:val="24"/>
        </w:rPr>
      </w:pPr>
      <w:r w:rsidRPr="264DB5EA">
        <w:rPr>
          <w:rFonts w:ascii="Arial" w:eastAsia="Arial" w:hAnsi="Arial" w:cs="Arial"/>
          <w:sz w:val="24"/>
          <w:szCs w:val="24"/>
        </w:rPr>
        <w:t>Actions to do this month.</w:t>
      </w:r>
    </w:p>
    <w:p w:rsidR="00993AD8" w:rsidRPr="000423FF" w:rsidRDefault="00993AD8" w:rsidP="008B5E0B">
      <w:pPr>
        <w:ind w:left="720"/>
        <w:rPr>
          <w:rFonts w:ascii="Arial" w:hAnsi="Arial" w:cs="Arial"/>
        </w:rPr>
      </w:pPr>
    </w:p>
    <w:p w:rsidR="00476A05" w:rsidRPr="000423FF" w:rsidRDefault="264DB5EA" w:rsidP="008B5E0B">
      <w:pPr>
        <w:pStyle w:val="ListParagraph"/>
        <w:numPr>
          <w:ilvl w:val="0"/>
          <w:numId w:val="27"/>
        </w:numPr>
        <w:spacing w:line="240" w:lineRule="auto"/>
        <w:ind w:left="1440"/>
        <w:rPr>
          <w:rFonts w:ascii="Arial" w:eastAsia="Arial" w:hAnsi="Arial" w:cs="Arial"/>
          <w:sz w:val="24"/>
          <w:szCs w:val="24"/>
        </w:rPr>
      </w:pPr>
      <w:r w:rsidRPr="264DB5EA">
        <w:rPr>
          <w:rFonts w:ascii="Arial" w:eastAsia="Arial" w:hAnsi="Arial" w:cs="Arial"/>
          <w:sz w:val="24"/>
          <w:szCs w:val="24"/>
        </w:rPr>
        <w:t xml:space="preserve"> The system should provide the capability to manage individual or in mass accounts by assigning various accounts with common ownership, document notes on the collections as well as the general billing account, apply predefined standard notes that would be available for staff to use, ability to establish and manage payment plans, facilitate returned check processing, generate appropriate documents for collection actions, facilitate the judicial and non-judicial real estate sales process and tracking of delinquent accounts and interface with the appropriate external systems. </w:t>
      </w:r>
    </w:p>
    <w:p w:rsidR="00476A05" w:rsidRPr="000423FF" w:rsidRDefault="00476A05" w:rsidP="008B5E0B">
      <w:pPr>
        <w:ind w:left="720" w:firstLine="720"/>
        <w:rPr>
          <w:rFonts w:ascii="Arial" w:hAnsi="Arial" w:cs="Arial"/>
        </w:rPr>
      </w:pPr>
    </w:p>
    <w:p w:rsidR="00476A05" w:rsidRPr="000423FF" w:rsidRDefault="264DB5EA" w:rsidP="008B5E0B">
      <w:pPr>
        <w:pStyle w:val="ListParagraph"/>
        <w:numPr>
          <w:ilvl w:val="0"/>
          <w:numId w:val="27"/>
        </w:numPr>
        <w:spacing w:line="240" w:lineRule="auto"/>
        <w:ind w:left="1440"/>
        <w:rPr>
          <w:rFonts w:ascii="Arial" w:eastAsia="Arial" w:hAnsi="Arial" w:cs="Arial"/>
          <w:sz w:val="24"/>
          <w:szCs w:val="24"/>
        </w:rPr>
      </w:pPr>
      <w:r w:rsidRPr="264DB5EA">
        <w:rPr>
          <w:rFonts w:ascii="Arial" w:eastAsia="Arial" w:hAnsi="Arial" w:cs="Arial"/>
          <w:sz w:val="24"/>
          <w:szCs w:val="24"/>
        </w:rPr>
        <w:t xml:space="preserve">The system should also provide for forwarding delinquent accounts to outside collection entities, the reporting/tracking of bankruptcy proceedings of a customer, the reporting/tracking of collection performance statistics and a complete audit trail of all collection activities for each customer.  The system should provide the ability to assign accounts to collectors based on defined business rules; however, provide for manual assignment of accounts if special conditions arise.  </w:t>
      </w:r>
    </w:p>
    <w:p w:rsidR="00476A05" w:rsidRPr="000423FF" w:rsidRDefault="00476A05" w:rsidP="008B5E0B">
      <w:pPr>
        <w:ind w:left="720" w:firstLine="720"/>
        <w:rPr>
          <w:rFonts w:ascii="Arial" w:hAnsi="Arial" w:cs="Arial"/>
        </w:rPr>
      </w:pPr>
    </w:p>
    <w:p w:rsidR="00476A05" w:rsidRPr="000423FF" w:rsidRDefault="264DB5EA" w:rsidP="008B5E0B">
      <w:pPr>
        <w:pStyle w:val="ListParagraph"/>
        <w:numPr>
          <w:ilvl w:val="0"/>
          <w:numId w:val="27"/>
        </w:numPr>
        <w:spacing w:line="240" w:lineRule="auto"/>
        <w:ind w:left="1440"/>
        <w:rPr>
          <w:rFonts w:ascii="Arial" w:eastAsia="Arial" w:hAnsi="Arial" w:cs="Arial"/>
          <w:sz w:val="24"/>
          <w:szCs w:val="24"/>
        </w:rPr>
      </w:pPr>
      <w:r w:rsidRPr="264DB5EA">
        <w:rPr>
          <w:rFonts w:ascii="Arial" w:eastAsia="Arial" w:hAnsi="Arial" w:cs="Arial"/>
          <w:sz w:val="24"/>
          <w:szCs w:val="24"/>
        </w:rPr>
        <w:t xml:space="preserve">The system should provide the ability for collections staff to join/merge debt owed by common debtor from multiple accounts where appropriate.  </w:t>
      </w:r>
    </w:p>
    <w:p w:rsidR="00476A05" w:rsidRPr="000423FF" w:rsidRDefault="00476A05" w:rsidP="008B5E0B">
      <w:pPr>
        <w:ind w:left="720" w:firstLine="720"/>
        <w:rPr>
          <w:rFonts w:ascii="Arial" w:hAnsi="Arial" w:cs="Arial"/>
        </w:rPr>
      </w:pPr>
    </w:p>
    <w:p w:rsidR="009A5581" w:rsidRPr="000423FF" w:rsidRDefault="264DB5EA" w:rsidP="008B5E0B">
      <w:pPr>
        <w:pStyle w:val="ListParagraph"/>
        <w:numPr>
          <w:ilvl w:val="0"/>
          <w:numId w:val="27"/>
        </w:numPr>
        <w:spacing w:line="240" w:lineRule="auto"/>
        <w:ind w:left="1440"/>
        <w:rPr>
          <w:rFonts w:ascii="Arial" w:eastAsia="Arial" w:hAnsi="Arial" w:cs="Arial"/>
          <w:sz w:val="24"/>
          <w:szCs w:val="24"/>
        </w:rPr>
      </w:pPr>
      <w:r w:rsidRPr="264DB5EA">
        <w:rPr>
          <w:rFonts w:ascii="Arial" w:eastAsia="Arial" w:hAnsi="Arial" w:cs="Arial"/>
          <w:sz w:val="24"/>
          <w:szCs w:val="24"/>
        </w:rPr>
        <w:t>The system should also provide for period reconciliation of account balances with delinquent account balances reflected in the Tax Billing System.</w:t>
      </w:r>
    </w:p>
    <w:p w:rsidR="009A5581" w:rsidRPr="000423FF" w:rsidRDefault="009A5581" w:rsidP="008B5E0B">
      <w:pPr>
        <w:pStyle w:val="ListParagraph"/>
        <w:spacing w:line="240" w:lineRule="auto"/>
        <w:ind w:left="1495"/>
        <w:jc w:val="both"/>
        <w:rPr>
          <w:rFonts w:ascii="Arial" w:hAnsi="Arial" w:cs="Arial"/>
          <w:sz w:val="24"/>
          <w:szCs w:val="24"/>
        </w:rPr>
      </w:pPr>
    </w:p>
    <w:p w:rsidR="009A5581" w:rsidRPr="000423FF" w:rsidRDefault="0013020F" w:rsidP="008B5E0B">
      <w:pPr>
        <w:pStyle w:val="ListParagraph"/>
        <w:numPr>
          <w:ilvl w:val="0"/>
          <w:numId w:val="27"/>
        </w:numPr>
        <w:spacing w:after="160" w:line="240" w:lineRule="auto"/>
        <w:ind w:left="1440"/>
        <w:jc w:val="both"/>
        <w:rPr>
          <w:rFonts w:ascii="Arial" w:eastAsia="Arial" w:hAnsi="Arial" w:cs="Arial"/>
          <w:sz w:val="24"/>
          <w:szCs w:val="24"/>
        </w:rPr>
      </w:pPr>
      <w:r>
        <w:rPr>
          <w:rFonts w:ascii="Arial" w:eastAsia="Arial" w:hAnsi="Arial" w:cs="Arial"/>
          <w:sz w:val="24"/>
          <w:szCs w:val="24"/>
        </w:rPr>
        <w:t>The system</w:t>
      </w:r>
      <w:r w:rsidR="264DB5EA" w:rsidRPr="264DB5EA">
        <w:rPr>
          <w:rFonts w:ascii="Arial" w:eastAsia="Arial" w:hAnsi="Arial" w:cs="Arial"/>
          <w:sz w:val="24"/>
          <w:szCs w:val="24"/>
        </w:rPr>
        <w:t xml:space="preserve"> should provide for a configurable set of validation rules based on an end user’s privileges and security.</w:t>
      </w:r>
    </w:p>
    <w:p w:rsidR="009A5581" w:rsidRPr="000423FF" w:rsidRDefault="009A5581" w:rsidP="008B5E0B">
      <w:pPr>
        <w:pStyle w:val="ListParagraph"/>
        <w:spacing w:line="240" w:lineRule="auto"/>
        <w:ind w:left="1440"/>
        <w:rPr>
          <w:rFonts w:ascii="Arial" w:hAnsi="Arial" w:cs="Arial"/>
          <w:sz w:val="24"/>
          <w:szCs w:val="24"/>
        </w:rPr>
      </w:pPr>
    </w:p>
    <w:p w:rsidR="009A5581" w:rsidRPr="000423FF" w:rsidRDefault="264DB5EA" w:rsidP="008B5E0B">
      <w:pPr>
        <w:pStyle w:val="ListParagraph"/>
        <w:numPr>
          <w:ilvl w:val="0"/>
          <w:numId w:val="27"/>
        </w:numPr>
        <w:spacing w:line="240" w:lineRule="auto"/>
        <w:ind w:left="1440"/>
        <w:jc w:val="both"/>
        <w:rPr>
          <w:rFonts w:ascii="Arial" w:eastAsia="Arial" w:hAnsi="Arial" w:cs="Arial"/>
          <w:sz w:val="24"/>
          <w:szCs w:val="24"/>
        </w:rPr>
      </w:pPr>
      <w:r w:rsidRPr="264DB5EA">
        <w:rPr>
          <w:rFonts w:ascii="Arial" w:eastAsia="Arial" w:hAnsi="Arial" w:cs="Arial"/>
          <w:sz w:val="24"/>
          <w:szCs w:val="24"/>
        </w:rPr>
        <w:t>The Successful Offeror should provide a mature version of the system and should provide a roadmap for the direction of the system that describes future versions and enhancements for the systems, including upgrades, enhancements, modifications, etc. as required by changes to the Virginia tax law and/or County of Henrico changes.</w:t>
      </w:r>
    </w:p>
    <w:p w:rsidR="009B576B" w:rsidRPr="000423FF" w:rsidRDefault="009B576B" w:rsidP="008B5E0B">
      <w:pPr>
        <w:ind w:left="720"/>
        <w:rPr>
          <w:rFonts w:ascii="Arial" w:hAnsi="Arial" w:cs="Arial"/>
        </w:rPr>
      </w:pPr>
    </w:p>
    <w:p w:rsidR="009A5581" w:rsidRPr="000423FF" w:rsidRDefault="264DB5EA" w:rsidP="008B5E0B">
      <w:pPr>
        <w:numPr>
          <w:ilvl w:val="0"/>
          <w:numId w:val="27"/>
        </w:numPr>
        <w:ind w:left="1440"/>
        <w:jc w:val="both"/>
        <w:rPr>
          <w:rFonts w:ascii="Arial" w:eastAsia="Arial" w:hAnsi="Arial" w:cs="Arial"/>
        </w:rPr>
      </w:pPr>
      <w:r w:rsidRPr="264DB5EA">
        <w:rPr>
          <w:rFonts w:ascii="Arial" w:eastAsia="Arial" w:hAnsi="Arial" w:cs="Arial"/>
        </w:rPr>
        <w:t>The Successful Offeror must establish and implement a training program to teach the skills and knowledge necessary to effectively us the technology being proposed to approximately 9-12 staff. The Offeror will also be required to provide ongoing technical support and documentation and to implement system updates as they become available.</w:t>
      </w:r>
    </w:p>
    <w:p w:rsidR="009A5581" w:rsidRPr="000423FF" w:rsidRDefault="009A5581" w:rsidP="008B5E0B">
      <w:pPr>
        <w:pStyle w:val="ListParagraph"/>
        <w:spacing w:line="240" w:lineRule="auto"/>
        <w:ind w:left="1440"/>
        <w:rPr>
          <w:rFonts w:ascii="Arial" w:hAnsi="Arial" w:cs="Arial"/>
          <w:sz w:val="24"/>
          <w:szCs w:val="24"/>
        </w:rPr>
      </w:pPr>
    </w:p>
    <w:p w:rsidR="008B5E0B" w:rsidRDefault="008B5E0B">
      <w:pPr>
        <w:rPr>
          <w:rFonts w:ascii="Arial" w:eastAsia="Arial" w:hAnsi="Arial" w:cs="Arial"/>
        </w:rPr>
      </w:pPr>
      <w:r>
        <w:rPr>
          <w:rFonts w:ascii="Arial" w:eastAsia="Arial" w:hAnsi="Arial" w:cs="Arial"/>
        </w:rPr>
        <w:br w:type="page"/>
      </w:r>
    </w:p>
    <w:p w:rsidR="009A5581" w:rsidRPr="000423FF" w:rsidRDefault="264DB5EA" w:rsidP="008B5E0B">
      <w:pPr>
        <w:pStyle w:val="ListParagraph"/>
        <w:numPr>
          <w:ilvl w:val="0"/>
          <w:numId w:val="27"/>
        </w:numPr>
        <w:spacing w:line="240" w:lineRule="auto"/>
        <w:ind w:left="1440"/>
        <w:jc w:val="both"/>
        <w:rPr>
          <w:rFonts w:ascii="Arial" w:eastAsia="Arial" w:hAnsi="Arial" w:cs="Arial"/>
          <w:sz w:val="24"/>
          <w:szCs w:val="24"/>
        </w:rPr>
      </w:pPr>
      <w:r w:rsidRPr="264DB5EA">
        <w:rPr>
          <w:rFonts w:ascii="Arial" w:eastAsia="Arial" w:hAnsi="Arial" w:cs="Arial"/>
          <w:sz w:val="24"/>
          <w:szCs w:val="24"/>
        </w:rPr>
        <w:t xml:space="preserve">The minimum application server platform would be Windows 2012.  The minimum database server platform would be Windows 2012R2.  The minimum staff computer O/S is Windows 7 (staff have multiple applications installed on their computers thus requiring those applications be run on the same O/S based on Henrico’s overall migration strategy to future version of Windows). </w:t>
      </w:r>
    </w:p>
    <w:p w:rsidR="00404D47" w:rsidRPr="000423FF" w:rsidRDefault="00404D47" w:rsidP="008B5E0B">
      <w:pPr>
        <w:ind w:left="720"/>
        <w:jc w:val="both"/>
        <w:rPr>
          <w:rFonts w:ascii="Arial" w:hAnsi="Arial" w:cs="Arial"/>
        </w:rPr>
      </w:pPr>
    </w:p>
    <w:p w:rsidR="009A5581" w:rsidRPr="000423FF" w:rsidRDefault="264DB5EA" w:rsidP="008B5E0B">
      <w:pPr>
        <w:pStyle w:val="ListParagraph"/>
        <w:numPr>
          <w:ilvl w:val="0"/>
          <w:numId w:val="27"/>
        </w:numPr>
        <w:spacing w:line="240" w:lineRule="auto"/>
        <w:ind w:left="1440"/>
        <w:jc w:val="both"/>
        <w:rPr>
          <w:rFonts w:ascii="Arial" w:eastAsia="Arial" w:hAnsi="Arial" w:cs="Arial"/>
          <w:sz w:val="24"/>
          <w:szCs w:val="24"/>
        </w:rPr>
      </w:pPr>
      <w:r w:rsidRPr="264DB5EA">
        <w:rPr>
          <w:rFonts w:ascii="Arial" w:eastAsia="Arial" w:hAnsi="Arial" w:cs="Arial"/>
          <w:sz w:val="24"/>
          <w:szCs w:val="24"/>
        </w:rPr>
        <w:t xml:space="preserve">The system must provide the ability to </w:t>
      </w:r>
      <w:r w:rsidR="00BB3722">
        <w:rPr>
          <w:rFonts w:ascii="Arial" w:eastAsia="Arial" w:hAnsi="Arial" w:cs="Arial"/>
          <w:sz w:val="24"/>
          <w:szCs w:val="24"/>
        </w:rPr>
        <w:t>perform collection activities</w:t>
      </w:r>
      <w:r w:rsidRPr="264DB5EA">
        <w:rPr>
          <w:rFonts w:ascii="Arial" w:eastAsia="Arial" w:hAnsi="Arial" w:cs="Arial"/>
          <w:sz w:val="24"/>
          <w:szCs w:val="24"/>
        </w:rPr>
        <w:t xml:space="preserve"> by staff located in various locations. </w:t>
      </w:r>
    </w:p>
    <w:p w:rsidR="009A5581" w:rsidRPr="000423FF" w:rsidRDefault="009A5581" w:rsidP="008B5E0B">
      <w:pPr>
        <w:pStyle w:val="ListParagraph"/>
        <w:spacing w:line="240" w:lineRule="auto"/>
        <w:ind w:left="1440"/>
        <w:rPr>
          <w:rFonts w:ascii="Arial" w:hAnsi="Arial" w:cs="Arial"/>
          <w:sz w:val="24"/>
          <w:szCs w:val="24"/>
        </w:rPr>
      </w:pPr>
    </w:p>
    <w:p w:rsidR="009A5581" w:rsidRPr="000423FF" w:rsidRDefault="00BB3722" w:rsidP="008B5E0B">
      <w:pPr>
        <w:numPr>
          <w:ilvl w:val="0"/>
          <w:numId w:val="27"/>
        </w:numPr>
        <w:ind w:left="1440"/>
        <w:jc w:val="both"/>
        <w:rPr>
          <w:rFonts w:ascii="Arial" w:eastAsia="Arial" w:hAnsi="Arial" w:cs="Arial"/>
        </w:rPr>
      </w:pPr>
      <w:r>
        <w:rPr>
          <w:rFonts w:ascii="Arial" w:eastAsia="Arial" w:hAnsi="Arial" w:cs="Arial"/>
        </w:rPr>
        <w:t>The system</w:t>
      </w:r>
      <w:r w:rsidR="264DB5EA" w:rsidRPr="264DB5EA">
        <w:rPr>
          <w:rFonts w:ascii="Arial" w:eastAsia="Arial" w:hAnsi="Arial" w:cs="Arial"/>
        </w:rPr>
        <w:t xml:space="preserve"> should have its information stored in a database that can be accessed via SQL inquiries. The database should have middleware drivers available for direct or ODBC access by report writers and PC application environments such as .NET, Visual Basic, etc. A data dictionary should be available to facilitate the development of interfaces with external applications and custom reports.</w:t>
      </w:r>
    </w:p>
    <w:p w:rsidR="009A5581" w:rsidRPr="000423FF" w:rsidRDefault="009A5581" w:rsidP="008B5E0B">
      <w:pPr>
        <w:pStyle w:val="ListParagraph"/>
        <w:spacing w:line="240" w:lineRule="auto"/>
        <w:ind w:left="1440"/>
        <w:rPr>
          <w:rFonts w:ascii="Arial" w:hAnsi="Arial" w:cs="Arial"/>
          <w:sz w:val="24"/>
          <w:szCs w:val="24"/>
        </w:rPr>
      </w:pPr>
    </w:p>
    <w:p w:rsidR="009A5581" w:rsidRPr="000423FF" w:rsidRDefault="264DB5EA" w:rsidP="008B5E0B">
      <w:pPr>
        <w:numPr>
          <w:ilvl w:val="0"/>
          <w:numId w:val="27"/>
        </w:numPr>
        <w:ind w:left="1440"/>
        <w:jc w:val="both"/>
        <w:rPr>
          <w:rFonts w:ascii="Arial" w:eastAsia="Arial" w:hAnsi="Arial" w:cs="Arial"/>
        </w:rPr>
      </w:pPr>
      <w:r w:rsidRPr="264DB5EA">
        <w:rPr>
          <w:rFonts w:ascii="Arial" w:eastAsia="Arial" w:hAnsi="Arial" w:cs="Arial"/>
        </w:rPr>
        <w:t>The Successful Offeror should include initial Business Process Review/GAP Analysis phase.</w:t>
      </w:r>
    </w:p>
    <w:p w:rsidR="009A5581" w:rsidRPr="000423FF" w:rsidRDefault="009A5581" w:rsidP="008B5E0B">
      <w:pPr>
        <w:pStyle w:val="ListParagraph"/>
        <w:spacing w:line="240" w:lineRule="auto"/>
        <w:ind w:left="1440"/>
        <w:rPr>
          <w:rFonts w:ascii="Arial" w:hAnsi="Arial" w:cs="Arial"/>
          <w:sz w:val="24"/>
          <w:szCs w:val="24"/>
        </w:rPr>
      </w:pPr>
    </w:p>
    <w:p w:rsidR="009A5581" w:rsidRPr="000423FF" w:rsidRDefault="264DB5EA" w:rsidP="008B5E0B">
      <w:pPr>
        <w:numPr>
          <w:ilvl w:val="0"/>
          <w:numId w:val="27"/>
        </w:numPr>
        <w:ind w:left="1440"/>
        <w:jc w:val="both"/>
        <w:rPr>
          <w:rFonts w:ascii="Arial" w:eastAsia="Arial" w:hAnsi="Arial" w:cs="Arial"/>
        </w:rPr>
      </w:pPr>
      <w:r w:rsidRPr="264DB5EA">
        <w:rPr>
          <w:rFonts w:ascii="Arial" w:eastAsia="Arial" w:hAnsi="Arial" w:cs="Arial"/>
        </w:rPr>
        <w:t>The Successful Offeror will coordinate data migration activities with County Information Technology staff and the departments using the systems to minimize the disruption of normal operations. The Offeror should plan to perform nearly all of the implementation effort. Training and availability of vendor personnel for user support must be planned to assure smooth transition to the new systems. The goal is not to simply acquire a new system, but to accomplish a successful transition with all business processes proceeding better than with the current system.</w:t>
      </w:r>
    </w:p>
    <w:p w:rsidR="009A5581" w:rsidRPr="000423FF" w:rsidRDefault="009A5581" w:rsidP="008B5E0B">
      <w:pPr>
        <w:pStyle w:val="ListParagraph"/>
        <w:spacing w:line="240" w:lineRule="auto"/>
        <w:ind w:left="1440"/>
        <w:rPr>
          <w:rFonts w:ascii="Arial" w:hAnsi="Arial" w:cs="Arial"/>
          <w:sz w:val="24"/>
          <w:szCs w:val="24"/>
        </w:rPr>
      </w:pPr>
    </w:p>
    <w:p w:rsidR="009A5581" w:rsidRPr="000423FF" w:rsidRDefault="264DB5EA" w:rsidP="008B5E0B">
      <w:pPr>
        <w:numPr>
          <w:ilvl w:val="0"/>
          <w:numId w:val="27"/>
        </w:numPr>
        <w:ind w:left="1440"/>
        <w:jc w:val="both"/>
        <w:rPr>
          <w:rFonts w:ascii="Arial" w:eastAsia="Arial" w:hAnsi="Arial" w:cs="Arial"/>
        </w:rPr>
      </w:pPr>
      <w:r w:rsidRPr="264DB5EA">
        <w:rPr>
          <w:rFonts w:ascii="Arial" w:eastAsia="Arial" w:hAnsi="Arial" w:cs="Arial"/>
        </w:rPr>
        <w:t>The Successful Offeror should include pricing for any required or recommended peripheral devices.</w:t>
      </w:r>
    </w:p>
    <w:p w:rsidR="000423FF" w:rsidRDefault="000423FF" w:rsidP="008B5E0B">
      <w:pPr>
        <w:rPr>
          <w:rFonts w:ascii="Arial" w:hAnsi="Arial" w:cs="Arial"/>
          <w:b/>
        </w:rPr>
      </w:pPr>
    </w:p>
    <w:p w:rsidR="009A5581" w:rsidRPr="007177F0" w:rsidRDefault="264DB5EA" w:rsidP="008B5E0B">
      <w:pPr>
        <w:pStyle w:val="NormalWeb"/>
        <w:ind w:left="720" w:firstLine="720"/>
        <w:rPr>
          <w:rFonts w:ascii="Arial" w:hAnsi="Arial" w:cs="Arial"/>
          <w:b/>
        </w:rPr>
      </w:pPr>
      <w:r w:rsidRPr="264DB5EA">
        <w:rPr>
          <w:rFonts w:ascii="Arial" w:eastAsia="Arial" w:hAnsi="Arial" w:cs="Arial"/>
          <w:b/>
          <w:bCs/>
        </w:rPr>
        <w:t xml:space="preserve">The following Delinquent Collection Interfaces are required: </w:t>
      </w:r>
    </w:p>
    <w:p w:rsidR="009A5581" w:rsidRPr="007177F0" w:rsidRDefault="264DB5EA" w:rsidP="008B5E0B">
      <w:pPr>
        <w:pStyle w:val="NoSpacing"/>
        <w:ind w:left="720" w:firstLine="720"/>
        <w:rPr>
          <w:rFonts w:ascii="Arial" w:hAnsi="Arial" w:cs="Arial"/>
          <w:b/>
          <w:sz w:val="24"/>
          <w:szCs w:val="24"/>
        </w:rPr>
      </w:pPr>
      <w:r w:rsidRPr="264DB5EA">
        <w:rPr>
          <w:rFonts w:ascii="Arial" w:eastAsia="Arial" w:hAnsi="Arial" w:cs="Arial"/>
          <w:b/>
          <w:bCs/>
          <w:sz w:val="24"/>
          <w:szCs w:val="24"/>
        </w:rPr>
        <w:t xml:space="preserve">* Outbound: </w:t>
      </w:r>
    </w:p>
    <w:p w:rsidR="009A5581" w:rsidRPr="007177F0" w:rsidRDefault="264DB5EA" w:rsidP="008B5E0B">
      <w:pPr>
        <w:pStyle w:val="NoSpacing"/>
        <w:numPr>
          <w:ilvl w:val="0"/>
          <w:numId w:val="24"/>
        </w:numPr>
        <w:rPr>
          <w:rFonts w:ascii="Arial" w:eastAsia="Arial" w:hAnsi="Arial" w:cs="Arial"/>
          <w:sz w:val="24"/>
          <w:szCs w:val="24"/>
        </w:rPr>
      </w:pPr>
      <w:r w:rsidRPr="264DB5EA">
        <w:rPr>
          <w:rFonts w:ascii="Arial" w:eastAsia="Arial" w:hAnsi="Arial" w:cs="Arial"/>
          <w:sz w:val="24"/>
          <w:szCs w:val="24"/>
        </w:rPr>
        <w:t>Account Status Updates to Tax Billing Application</w:t>
      </w:r>
    </w:p>
    <w:p w:rsidR="009A5581" w:rsidRPr="007177F0" w:rsidRDefault="264DB5EA" w:rsidP="008B5E0B">
      <w:pPr>
        <w:pStyle w:val="NoSpacing"/>
        <w:numPr>
          <w:ilvl w:val="0"/>
          <w:numId w:val="24"/>
        </w:numPr>
        <w:rPr>
          <w:rFonts w:ascii="Arial" w:eastAsia="Arial" w:hAnsi="Arial" w:cs="Arial"/>
          <w:sz w:val="24"/>
          <w:szCs w:val="24"/>
        </w:rPr>
      </w:pPr>
      <w:r w:rsidRPr="264DB5EA">
        <w:rPr>
          <w:rFonts w:ascii="Arial" w:eastAsia="Arial" w:hAnsi="Arial" w:cs="Arial"/>
          <w:sz w:val="24"/>
          <w:szCs w:val="24"/>
        </w:rPr>
        <w:t>Placement of accounts to 3</w:t>
      </w:r>
      <w:r w:rsidRPr="264DB5EA">
        <w:rPr>
          <w:rFonts w:ascii="Arial" w:eastAsia="Arial" w:hAnsi="Arial" w:cs="Arial"/>
          <w:sz w:val="24"/>
          <w:szCs w:val="24"/>
          <w:vertAlign w:val="superscript"/>
        </w:rPr>
        <w:t>rd</w:t>
      </w:r>
      <w:r w:rsidRPr="264DB5EA">
        <w:rPr>
          <w:rFonts w:ascii="Arial" w:eastAsia="Arial" w:hAnsi="Arial" w:cs="Arial"/>
          <w:sz w:val="24"/>
          <w:szCs w:val="24"/>
        </w:rPr>
        <w:t xml:space="preserve"> party collection agency</w:t>
      </w:r>
    </w:p>
    <w:p w:rsidR="009A5581" w:rsidRPr="007177F0" w:rsidRDefault="264DB5EA" w:rsidP="008B5E0B">
      <w:pPr>
        <w:pStyle w:val="NoSpacing"/>
        <w:numPr>
          <w:ilvl w:val="0"/>
          <w:numId w:val="24"/>
        </w:numPr>
        <w:rPr>
          <w:rFonts w:ascii="Arial" w:eastAsia="Arial" w:hAnsi="Arial" w:cs="Arial"/>
          <w:sz w:val="24"/>
          <w:szCs w:val="24"/>
        </w:rPr>
      </w:pPr>
      <w:r w:rsidRPr="264DB5EA">
        <w:rPr>
          <w:rFonts w:ascii="Arial" w:eastAsia="Arial" w:hAnsi="Arial" w:cs="Arial"/>
          <w:sz w:val="24"/>
          <w:szCs w:val="24"/>
        </w:rPr>
        <w:t>Payment and adjustments (up or down) to 3</w:t>
      </w:r>
      <w:r w:rsidRPr="264DB5EA">
        <w:rPr>
          <w:rFonts w:ascii="Arial" w:eastAsia="Arial" w:hAnsi="Arial" w:cs="Arial"/>
          <w:sz w:val="24"/>
          <w:szCs w:val="24"/>
          <w:vertAlign w:val="superscript"/>
        </w:rPr>
        <w:t>rd</w:t>
      </w:r>
      <w:r w:rsidRPr="264DB5EA">
        <w:rPr>
          <w:rFonts w:ascii="Arial" w:eastAsia="Arial" w:hAnsi="Arial" w:cs="Arial"/>
          <w:sz w:val="24"/>
          <w:szCs w:val="24"/>
        </w:rPr>
        <w:t xml:space="preserve"> party collection agency where account invoices have been placed</w:t>
      </w:r>
    </w:p>
    <w:p w:rsidR="009A5581" w:rsidRPr="007177F0" w:rsidRDefault="264DB5EA" w:rsidP="008B5E0B">
      <w:pPr>
        <w:pStyle w:val="NoSpacing"/>
        <w:ind w:left="720" w:firstLine="720"/>
        <w:rPr>
          <w:rFonts w:ascii="Arial" w:hAnsi="Arial" w:cs="Arial"/>
          <w:b/>
          <w:sz w:val="24"/>
          <w:szCs w:val="24"/>
        </w:rPr>
      </w:pPr>
      <w:r w:rsidRPr="264DB5EA">
        <w:rPr>
          <w:rFonts w:ascii="Arial" w:eastAsia="Arial" w:hAnsi="Arial" w:cs="Arial"/>
          <w:b/>
          <w:bCs/>
          <w:sz w:val="24"/>
          <w:szCs w:val="24"/>
        </w:rPr>
        <w:t>* Inbound:</w:t>
      </w:r>
    </w:p>
    <w:p w:rsidR="009A5581" w:rsidRPr="007177F0" w:rsidRDefault="264DB5EA" w:rsidP="008B5E0B">
      <w:pPr>
        <w:pStyle w:val="NoSpacing"/>
        <w:numPr>
          <w:ilvl w:val="0"/>
          <w:numId w:val="25"/>
        </w:numPr>
        <w:rPr>
          <w:rFonts w:ascii="Arial" w:eastAsia="Arial" w:hAnsi="Arial" w:cs="Arial"/>
          <w:sz w:val="24"/>
          <w:szCs w:val="24"/>
        </w:rPr>
      </w:pPr>
      <w:r w:rsidRPr="264DB5EA">
        <w:rPr>
          <w:rFonts w:ascii="Arial" w:eastAsia="Arial" w:hAnsi="Arial" w:cs="Arial"/>
          <w:sz w:val="24"/>
          <w:szCs w:val="24"/>
        </w:rPr>
        <w:t>Real Time updates of applied payments or other adjustments to invoices from Tax Billing Application</w:t>
      </w:r>
    </w:p>
    <w:p w:rsidR="009A5581" w:rsidRPr="007177F0" w:rsidRDefault="264DB5EA" w:rsidP="008B5E0B">
      <w:pPr>
        <w:pStyle w:val="NoSpacing"/>
        <w:numPr>
          <w:ilvl w:val="0"/>
          <w:numId w:val="25"/>
        </w:numPr>
        <w:rPr>
          <w:rFonts w:ascii="Arial" w:eastAsia="Arial" w:hAnsi="Arial" w:cs="Arial"/>
          <w:sz w:val="24"/>
          <w:szCs w:val="24"/>
        </w:rPr>
      </w:pPr>
      <w:r w:rsidRPr="264DB5EA">
        <w:rPr>
          <w:rFonts w:ascii="Arial" w:eastAsia="Arial" w:hAnsi="Arial" w:cs="Arial"/>
          <w:sz w:val="24"/>
          <w:szCs w:val="24"/>
        </w:rPr>
        <w:t xml:space="preserve">Additional invoices from Tax Billing Application that become delinquent based on user defined business rules </w:t>
      </w:r>
    </w:p>
    <w:p w:rsidR="009A5581" w:rsidRPr="007177F0" w:rsidRDefault="009A5581" w:rsidP="009A5581">
      <w:pPr>
        <w:pStyle w:val="NoSpacing"/>
        <w:tabs>
          <w:tab w:val="left" w:pos="916"/>
        </w:tabs>
        <w:jc w:val="both"/>
        <w:rPr>
          <w:rFonts w:ascii="Arial" w:hAnsi="Arial" w:cs="Arial"/>
          <w:sz w:val="24"/>
          <w:szCs w:val="24"/>
        </w:rPr>
      </w:pPr>
    </w:p>
    <w:p w:rsidR="008B5E0B" w:rsidRDefault="008B5E0B">
      <w:pPr>
        <w:rPr>
          <w:rFonts w:ascii="Arial" w:eastAsia="Arial" w:hAnsi="Arial" w:cs="Arial"/>
          <w:b/>
          <w:bCs/>
        </w:rPr>
      </w:pPr>
      <w:r>
        <w:rPr>
          <w:rFonts w:ascii="Arial" w:eastAsia="Arial" w:hAnsi="Arial" w:cs="Arial"/>
          <w:b/>
          <w:bCs/>
        </w:rPr>
        <w:br w:type="page"/>
      </w:r>
    </w:p>
    <w:p w:rsidR="00D20E89" w:rsidRPr="007177F0" w:rsidRDefault="005764B3" w:rsidP="00F6282A">
      <w:pPr>
        <w:jc w:val="both"/>
        <w:rPr>
          <w:rFonts w:ascii="Arial" w:hAnsi="Arial" w:cs="Arial"/>
          <w:b/>
          <w:bCs/>
        </w:rPr>
      </w:pPr>
      <w:r>
        <w:rPr>
          <w:rFonts w:ascii="Arial" w:eastAsia="Arial" w:hAnsi="Arial" w:cs="Arial"/>
          <w:b/>
          <w:bCs/>
        </w:rPr>
        <w:t>IV</w:t>
      </w:r>
      <w:r w:rsidR="00345B74" w:rsidRPr="264DB5EA">
        <w:rPr>
          <w:rFonts w:ascii="Arial" w:eastAsia="Arial" w:hAnsi="Arial" w:cs="Arial"/>
          <w:b/>
          <w:bCs/>
        </w:rPr>
        <w:t>.</w:t>
      </w:r>
      <w:r w:rsidR="00345B74" w:rsidRPr="007177F0">
        <w:rPr>
          <w:rFonts w:ascii="Arial" w:hAnsi="Arial" w:cs="Arial"/>
          <w:b/>
          <w:bCs/>
        </w:rPr>
        <w:tab/>
      </w:r>
      <w:r w:rsidR="00345B74" w:rsidRPr="264DB5EA">
        <w:rPr>
          <w:rFonts w:ascii="Arial" w:eastAsia="Arial" w:hAnsi="Arial" w:cs="Arial"/>
          <w:b/>
          <w:bCs/>
          <w:u w:val="single"/>
        </w:rPr>
        <w:t>COUNTY RESPONSIBILITIES</w:t>
      </w:r>
      <w:r w:rsidR="00345B74" w:rsidRPr="264DB5EA">
        <w:rPr>
          <w:rFonts w:ascii="Arial" w:eastAsia="Arial" w:hAnsi="Arial" w:cs="Arial"/>
          <w:b/>
          <w:bCs/>
        </w:rPr>
        <w:t>:</w:t>
      </w:r>
    </w:p>
    <w:p w:rsidR="00345B74" w:rsidRPr="007177F0" w:rsidRDefault="00345B74" w:rsidP="00FD0345">
      <w:pPr>
        <w:ind w:left="1440"/>
        <w:jc w:val="both"/>
        <w:rPr>
          <w:rFonts w:ascii="Arial" w:hAnsi="Arial" w:cs="Arial"/>
        </w:rPr>
      </w:pPr>
    </w:p>
    <w:p w:rsidR="00731E82" w:rsidRPr="007177F0" w:rsidRDefault="264DB5EA" w:rsidP="00731E82">
      <w:pPr>
        <w:tabs>
          <w:tab w:val="left" w:pos="720"/>
        </w:tabs>
        <w:ind w:left="720"/>
        <w:jc w:val="both"/>
        <w:rPr>
          <w:rFonts w:ascii="Arial" w:hAnsi="Arial" w:cs="Arial"/>
        </w:rPr>
      </w:pPr>
      <w:r w:rsidRPr="264DB5EA">
        <w:rPr>
          <w:rFonts w:ascii="Arial" w:eastAsia="Arial" w:hAnsi="Arial" w:cs="Arial"/>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  The County has designated an implementation team to work with the County Project Manager.  The implementation team includes staff from the Department of Finance and the Department of Information Technology.</w:t>
      </w:r>
    </w:p>
    <w:p w:rsidR="00D04EBA" w:rsidRPr="007177F0" w:rsidRDefault="00D04EBA" w:rsidP="00FD0345">
      <w:pPr>
        <w:ind w:left="1440"/>
        <w:jc w:val="both"/>
        <w:rPr>
          <w:rFonts w:ascii="Arial" w:hAnsi="Arial" w:cs="Arial"/>
        </w:rPr>
      </w:pPr>
    </w:p>
    <w:p w:rsidR="0073385E" w:rsidRPr="007177F0" w:rsidRDefault="005764B3">
      <w:pPr>
        <w:rPr>
          <w:rFonts w:ascii="Arial" w:hAnsi="Arial" w:cs="Arial"/>
          <w:b/>
        </w:rPr>
      </w:pPr>
      <w:r>
        <w:rPr>
          <w:rFonts w:ascii="Arial" w:eastAsia="Arial" w:hAnsi="Arial" w:cs="Arial"/>
          <w:b/>
          <w:bCs/>
        </w:rPr>
        <w:t>V</w:t>
      </w:r>
      <w:r w:rsidR="0073385E" w:rsidRPr="264DB5EA">
        <w:rPr>
          <w:rFonts w:ascii="Arial" w:eastAsia="Arial" w:hAnsi="Arial" w:cs="Arial"/>
          <w:b/>
          <w:bCs/>
        </w:rPr>
        <w:t>.</w:t>
      </w:r>
      <w:r w:rsidR="0073385E" w:rsidRPr="007177F0">
        <w:rPr>
          <w:rFonts w:ascii="Arial" w:hAnsi="Arial" w:cs="Arial"/>
          <w:b/>
        </w:rPr>
        <w:tab/>
      </w:r>
      <w:r w:rsidR="0073385E" w:rsidRPr="264DB5EA">
        <w:rPr>
          <w:rFonts w:ascii="Arial" w:eastAsia="Arial" w:hAnsi="Arial" w:cs="Arial"/>
          <w:b/>
          <w:bCs/>
          <w:u w:val="single"/>
        </w:rPr>
        <w:t>ANTICIPATED SCHEDULE</w:t>
      </w:r>
      <w:r w:rsidR="0073385E" w:rsidRPr="264DB5EA">
        <w:rPr>
          <w:rFonts w:ascii="Arial" w:eastAsia="Arial" w:hAnsi="Arial" w:cs="Arial"/>
          <w:b/>
          <w:bCs/>
        </w:rPr>
        <w:t>:</w:t>
      </w:r>
    </w:p>
    <w:p w:rsidR="001335DE" w:rsidRPr="007177F0" w:rsidRDefault="001335DE">
      <w:pPr>
        <w:rPr>
          <w:rFonts w:ascii="Arial" w:hAnsi="Arial" w:cs="Arial"/>
        </w:rPr>
      </w:pPr>
    </w:p>
    <w:p w:rsidR="00C57CFD" w:rsidRPr="007177F0"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Pr="264DB5EA">
        <w:rPr>
          <w:rFonts w:ascii="Arial" w:eastAsia="Arial" w:hAnsi="Arial" w:cs="Arial"/>
          <w:spacing w:val="-3"/>
        </w:rPr>
        <w:t xml:space="preserve">RFP </w:t>
      </w:r>
      <w:r w:rsidR="264DB5EA" w:rsidRPr="264DB5EA">
        <w:rPr>
          <w:rFonts w:ascii="Arial" w:eastAsia="Arial" w:hAnsi="Arial" w:cs="Arial"/>
        </w:rPr>
        <w:t xml:space="preserve">Distributed </w:t>
      </w:r>
      <w:r w:rsidR="007838FC" w:rsidRPr="007177F0">
        <w:rPr>
          <w:rFonts w:ascii="Arial" w:hAnsi="Arial" w:cs="Arial"/>
          <w:spacing w:val="-3"/>
          <w:szCs w:val="29"/>
        </w:rPr>
        <w:tab/>
      </w:r>
      <w:r w:rsidR="00165584">
        <w:rPr>
          <w:rFonts w:ascii="Arial" w:hAnsi="Arial" w:cs="Arial"/>
          <w:spacing w:val="-3"/>
          <w:szCs w:val="29"/>
        </w:rPr>
        <w:tab/>
      </w:r>
      <w:r w:rsidR="00165584">
        <w:rPr>
          <w:rFonts w:ascii="Arial" w:hAnsi="Arial" w:cs="Arial"/>
          <w:spacing w:val="-3"/>
          <w:szCs w:val="29"/>
        </w:rPr>
        <w:tab/>
      </w:r>
      <w:r w:rsidR="009A5581" w:rsidRPr="264DB5EA">
        <w:rPr>
          <w:rFonts w:ascii="Arial" w:eastAsia="Arial" w:hAnsi="Arial" w:cs="Arial"/>
          <w:spacing w:val="-3"/>
        </w:rPr>
        <w:t>Apri</w:t>
      </w:r>
      <w:r w:rsidR="00165584">
        <w:rPr>
          <w:rFonts w:ascii="Arial" w:eastAsia="Arial" w:hAnsi="Arial" w:cs="Arial"/>
          <w:spacing w:val="-3"/>
        </w:rPr>
        <w:t xml:space="preserve">l </w:t>
      </w:r>
      <w:r w:rsidR="264DB5EA" w:rsidRPr="264DB5EA">
        <w:rPr>
          <w:rFonts w:ascii="Arial" w:eastAsia="Arial" w:hAnsi="Arial" w:cs="Arial"/>
        </w:rPr>
        <w:t>22, 2016</w:t>
      </w:r>
      <w:r w:rsidR="00C57CFD" w:rsidRPr="007177F0">
        <w:rPr>
          <w:rFonts w:ascii="Arial" w:hAnsi="Arial" w:cs="Arial"/>
          <w:spacing w:val="-3"/>
          <w:szCs w:val="29"/>
        </w:rPr>
        <w:tab/>
      </w:r>
    </w:p>
    <w:p w:rsidR="007838FC" w:rsidRPr="007177F0" w:rsidRDefault="007838FC"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9A5B7F" w:rsidRPr="007177F0"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Pr="264DB5EA">
        <w:rPr>
          <w:rFonts w:ascii="Arial" w:eastAsia="Arial" w:hAnsi="Arial" w:cs="Arial"/>
          <w:spacing w:val="-3"/>
        </w:rPr>
        <w:t>Advertised in</w:t>
      </w:r>
      <w:r w:rsidR="00165584">
        <w:rPr>
          <w:rFonts w:ascii="Arial" w:eastAsia="Arial" w:hAnsi="Arial" w:cs="Arial"/>
          <w:spacing w:val="-3"/>
        </w:rPr>
        <w:t xml:space="preserve"> </w:t>
      </w:r>
      <w:r w:rsidR="264DB5EA" w:rsidRPr="264DB5EA">
        <w:rPr>
          <w:rFonts w:ascii="Arial" w:eastAsia="Arial" w:hAnsi="Arial" w:cs="Arial"/>
        </w:rPr>
        <w:t xml:space="preserve">newspaper </w:t>
      </w:r>
      <w:r w:rsidRPr="007177F0">
        <w:rPr>
          <w:rFonts w:ascii="Arial" w:hAnsi="Arial" w:cs="Arial"/>
          <w:spacing w:val="-3"/>
          <w:szCs w:val="29"/>
        </w:rPr>
        <w:tab/>
      </w:r>
      <w:r w:rsidR="00165584">
        <w:rPr>
          <w:rFonts w:ascii="Arial" w:hAnsi="Arial" w:cs="Arial"/>
          <w:spacing w:val="-3"/>
          <w:szCs w:val="29"/>
        </w:rPr>
        <w:tab/>
      </w:r>
      <w:r w:rsidR="009A5581" w:rsidRPr="264DB5EA">
        <w:rPr>
          <w:rFonts w:ascii="Arial" w:eastAsia="Arial" w:hAnsi="Arial" w:cs="Arial"/>
          <w:spacing w:val="-3"/>
        </w:rPr>
        <w:t>April 24, 2016</w:t>
      </w:r>
      <w:r w:rsidR="00D04EBA" w:rsidRPr="007177F0">
        <w:rPr>
          <w:rFonts w:ascii="Arial" w:hAnsi="Arial" w:cs="Arial"/>
          <w:spacing w:val="-3"/>
          <w:szCs w:val="29"/>
        </w:rPr>
        <w:tab/>
      </w:r>
    </w:p>
    <w:p w:rsidR="009A5B7F" w:rsidRPr="007177F0"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7838FC" w:rsidRPr="007177F0"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00E139EB" w:rsidRPr="264DB5EA">
        <w:rPr>
          <w:rFonts w:ascii="Arial" w:eastAsia="Arial" w:hAnsi="Arial" w:cs="Arial"/>
          <w:spacing w:val="-3"/>
        </w:rPr>
        <w:t>Questions due no later</w:t>
      </w:r>
      <w:r w:rsidR="00E139EB" w:rsidRPr="007177F0">
        <w:rPr>
          <w:rFonts w:ascii="Arial" w:hAnsi="Arial" w:cs="Arial"/>
          <w:spacing w:val="-3"/>
          <w:szCs w:val="29"/>
        </w:rPr>
        <w:tab/>
      </w:r>
      <w:r w:rsidR="264DB5EA" w:rsidRPr="264DB5EA">
        <w:rPr>
          <w:rFonts w:ascii="Arial" w:eastAsia="Arial" w:hAnsi="Arial" w:cs="Arial"/>
        </w:rPr>
        <w:t xml:space="preserve">than </w:t>
      </w:r>
      <w:r w:rsidR="00E139EB" w:rsidRPr="007177F0">
        <w:rPr>
          <w:rFonts w:ascii="Arial" w:hAnsi="Arial" w:cs="Arial"/>
          <w:spacing w:val="-3"/>
          <w:szCs w:val="29"/>
        </w:rPr>
        <w:tab/>
      </w:r>
      <w:r w:rsidR="00165584">
        <w:rPr>
          <w:rFonts w:ascii="Arial" w:hAnsi="Arial" w:cs="Arial"/>
          <w:spacing w:val="-3"/>
          <w:szCs w:val="29"/>
        </w:rPr>
        <w:tab/>
      </w:r>
      <w:r w:rsidR="009A5581" w:rsidRPr="264DB5EA">
        <w:rPr>
          <w:rFonts w:ascii="Arial" w:eastAsia="Arial" w:hAnsi="Arial" w:cs="Arial"/>
          <w:spacing w:val="-3"/>
        </w:rPr>
        <w:t>May</w:t>
      </w:r>
      <w:r w:rsidR="00C57CFD" w:rsidRPr="007177F0">
        <w:rPr>
          <w:rFonts w:ascii="Arial" w:hAnsi="Arial" w:cs="Arial"/>
          <w:spacing w:val="-3"/>
          <w:szCs w:val="29"/>
        </w:rPr>
        <w:tab/>
      </w:r>
      <w:r w:rsidR="264DB5EA" w:rsidRPr="264DB5EA">
        <w:rPr>
          <w:rFonts w:ascii="Arial" w:eastAsia="Arial" w:hAnsi="Arial" w:cs="Arial"/>
        </w:rPr>
        <w:t>3, 2016</w:t>
      </w:r>
      <w:r w:rsidR="00C57CFD" w:rsidRPr="007177F0">
        <w:rPr>
          <w:rFonts w:ascii="Arial" w:hAnsi="Arial" w:cs="Arial"/>
          <w:spacing w:val="-3"/>
          <w:szCs w:val="29"/>
        </w:rPr>
        <w:tab/>
      </w:r>
    </w:p>
    <w:p w:rsidR="00650C3C" w:rsidRPr="007177F0"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Pr="007177F0">
        <w:rPr>
          <w:rFonts w:ascii="Arial" w:hAnsi="Arial" w:cs="Arial"/>
          <w:spacing w:val="-3"/>
          <w:szCs w:val="29"/>
        </w:rPr>
        <w:tab/>
      </w:r>
    </w:p>
    <w:p w:rsidR="007838FC" w:rsidRPr="007177F0"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00D04EBA" w:rsidRPr="264DB5EA">
        <w:rPr>
          <w:rFonts w:ascii="Arial" w:eastAsia="Arial" w:hAnsi="Arial" w:cs="Arial"/>
          <w:spacing w:val="-3"/>
        </w:rPr>
        <w:t xml:space="preserve">RFP Response </w:t>
      </w:r>
      <w:r w:rsidR="00165584">
        <w:rPr>
          <w:rFonts w:ascii="Arial" w:eastAsia="Arial" w:hAnsi="Arial" w:cs="Arial"/>
          <w:spacing w:val="-3"/>
        </w:rPr>
        <w:t>D</w:t>
      </w:r>
      <w:r w:rsidR="003B59EB" w:rsidRPr="264DB5EA">
        <w:rPr>
          <w:rFonts w:ascii="Arial" w:eastAsia="Arial" w:hAnsi="Arial" w:cs="Arial"/>
          <w:spacing w:val="-3"/>
        </w:rPr>
        <w:t>ue</w:t>
      </w:r>
      <w:r w:rsidR="00D04EBA" w:rsidRPr="264DB5EA">
        <w:rPr>
          <w:rFonts w:ascii="Arial" w:eastAsia="Arial" w:hAnsi="Arial" w:cs="Arial"/>
          <w:spacing w:val="-3"/>
        </w:rPr>
        <w:t xml:space="preserve"> Date</w:t>
      </w:r>
      <w:r w:rsidR="00D04EBA" w:rsidRPr="007177F0">
        <w:rPr>
          <w:rFonts w:ascii="Arial" w:hAnsi="Arial" w:cs="Arial"/>
          <w:spacing w:val="-3"/>
          <w:szCs w:val="29"/>
        </w:rPr>
        <w:tab/>
      </w:r>
      <w:r w:rsidR="007838FC" w:rsidRPr="007177F0">
        <w:rPr>
          <w:rFonts w:ascii="Arial" w:hAnsi="Arial" w:cs="Arial"/>
          <w:spacing w:val="-3"/>
          <w:szCs w:val="29"/>
        </w:rPr>
        <w:tab/>
      </w:r>
      <w:r w:rsidR="00AF4742" w:rsidRPr="264DB5EA">
        <w:rPr>
          <w:rFonts w:ascii="Arial" w:eastAsia="Arial" w:hAnsi="Arial" w:cs="Arial"/>
          <w:spacing w:val="-3"/>
        </w:rPr>
        <w:t>3:30</w:t>
      </w:r>
      <w:r w:rsidR="00E139EB" w:rsidRPr="264DB5EA">
        <w:rPr>
          <w:rFonts w:ascii="Arial" w:eastAsia="Arial" w:hAnsi="Arial" w:cs="Arial"/>
          <w:spacing w:val="-3"/>
        </w:rPr>
        <w:t xml:space="preserve"> p.m., </w:t>
      </w:r>
      <w:r w:rsidR="009A5581" w:rsidRPr="264DB5EA">
        <w:rPr>
          <w:rFonts w:ascii="Arial" w:eastAsia="Arial" w:hAnsi="Arial" w:cs="Arial"/>
          <w:spacing w:val="-3"/>
        </w:rPr>
        <w:t>May 20, 2016</w:t>
      </w:r>
      <w:r w:rsidR="00C57CFD" w:rsidRPr="007177F0">
        <w:rPr>
          <w:rFonts w:ascii="Arial" w:hAnsi="Arial" w:cs="Arial"/>
          <w:spacing w:val="-3"/>
          <w:szCs w:val="29"/>
        </w:rPr>
        <w:tab/>
      </w:r>
      <w:r w:rsidR="00C57CFD" w:rsidRPr="007177F0">
        <w:rPr>
          <w:rFonts w:ascii="Arial" w:hAnsi="Arial" w:cs="Arial"/>
          <w:spacing w:val="-3"/>
          <w:szCs w:val="29"/>
        </w:rPr>
        <w:tab/>
      </w:r>
      <w:r w:rsidR="00C57CFD" w:rsidRPr="007177F0">
        <w:rPr>
          <w:rFonts w:ascii="Arial" w:hAnsi="Arial" w:cs="Arial"/>
          <w:spacing w:val="-3"/>
          <w:szCs w:val="29"/>
        </w:rPr>
        <w:tab/>
      </w:r>
    </w:p>
    <w:p w:rsidR="00D04EBA" w:rsidRPr="007177F0"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p>
    <w:p w:rsidR="007838FC" w:rsidRPr="007177F0"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00C44F27" w:rsidRPr="264DB5EA">
        <w:rPr>
          <w:rFonts w:ascii="Arial" w:eastAsia="Arial" w:hAnsi="Arial" w:cs="Arial"/>
          <w:spacing w:val="-3"/>
        </w:rPr>
        <w:t>Oral presentations/</w:t>
      </w:r>
      <w:r w:rsidR="264DB5EA" w:rsidRPr="264DB5EA">
        <w:rPr>
          <w:rFonts w:ascii="Arial" w:eastAsia="Arial" w:hAnsi="Arial" w:cs="Arial"/>
        </w:rPr>
        <w:t xml:space="preserve">Negotiations </w:t>
      </w:r>
      <w:r w:rsidR="007838FC" w:rsidRPr="007177F0">
        <w:rPr>
          <w:rFonts w:ascii="Arial" w:hAnsi="Arial" w:cs="Arial"/>
          <w:spacing w:val="-3"/>
          <w:szCs w:val="29"/>
        </w:rPr>
        <w:tab/>
      </w:r>
      <w:r w:rsidR="009A5581" w:rsidRPr="264DB5EA">
        <w:rPr>
          <w:rFonts w:ascii="Arial" w:eastAsia="Arial" w:hAnsi="Arial" w:cs="Arial"/>
          <w:spacing w:val="-3"/>
        </w:rPr>
        <w:t>June</w:t>
      </w:r>
      <w:r w:rsidR="264DB5EA" w:rsidRPr="264DB5EA">
        <w:rPr>
          <w:rFonts w:ascii="Arial" w:eastAsia="Arial" w:hAnsi="Arial" w:cs="Arial"/>
        </w:rPr>
        <w:t xml:space="preserve"> 2016</w:t>
      </w:r>
      <w:r w:rsidR="00C57CFD" w:rsidRPr="007177F0">
        <w:rPr>
          <w:rFonts w:ascii="Arial" w:hAnsi="Arial" w:cs="Arial"/>
          <w:spacing w:val="-3"/>
          <w:szCs w:val="29"/>
        </w:rPr>
        <w:tab/>
      </w:r>
    </w:p>
    <w:p w:rsidR="00D04EBA" w:rsidRPr="007177F0"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dstrike/>
          <w:spacing w:val="-3"/>
          <w:szCs w:val="29"/>
        </w:rPr>
      </w:pPr>
      <w:r w:rsidRPr="007177F0">
        <w:rPr>
          <w:rFonts w:ascii="Arial" w:hAnsi="Arial" w:cs="Arial"/>
          <w:spacing w:val="-3"/>
          <w:szCs w:val="29"/>
        </w:rPr>
        <w:tab/>
      </w:r>
      <w:r w:rsidRPr="007177F0">
        <w:rPr>
          <w:rFonts w:ascii="Arial" w:hAnsi="Arial" w:cs="Arial"/>
          <w:spacing w:val="-3"/>
          <w:szCs w:val="29"/>
        </w:rPr>
        <w:tab/>
      </w:r>
    </w:p>
    <w:p w:rsidR="00D04EBA" w:rsidRPr="007177F0"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7177F0">
        <w:rPr>
          <w:rFonts w:ascii="Arial" w:hAnsi="Arial" w:cs="Arial"/>
          <w:spacing w:val="-3"/>
          <w:szCs w:val="29"/>
        </w:rPr>
        <w:tab/>
      </w:r>
      <w:r w:rsidRPr="264DB5EA">
        <w:rPr>
          <w:rFonts w:ascii="Arial" w:eastAsia="Arial" w:hAnsi="Arial" w:cs="Arial"/>
          <w:spacing w:val="-3"/>
        </w:rPr>
        <w:t>Contract</w:t>
      </w:r>
      <w:r w:rsidR="00165584">
        <w:rPr>
          <w:rFonts w:ascii="Arial" w:eastAsia="Arial" w:hAnsi="Arial" w:cs="Arial"/>
          <w:spacing w:val="-3"/>
        </w:rPr>
        <w:t xml:space="preserve"> </w:t>
      </w:r>
      <w:r w:rsidR="264DB5EA" w:rsidRPr="264DB5EA">
        <w:rPr>
          <w:rFonts w:ascii="Arial" w:eastAsia="Arial" w:hAnsi="Arial" w:cs="Arial"/>
        </w:rPr>
        <w:t xml:space="preserve">Award </w:t>
      </w:r>
      <w:r w:rsidR="007838FC" w:rsidRPr="007177F0">
        <w:rPr>
          <w:rFonts w:ascii="Arial" w:hAnsi="Arial" w:cs="Arial"/>
          <w:spacing w:val="-3"/>
          <w:szCs w:val="29"/>
        </w:rPr>
        <w:tab/>
      </w:r>
      <w:r w:rsidR="00165584">
        <w:rPr>
          <w:rFonts w:ascii="Arial" w:hAnsi="Arial" w:cs="Arial"/>
          <w:spacing w:val="-3"/>
          <w:szCs w:val="29"/>
        </w:rPr>
        <w:tab/>
      </w:r>
      <w:r w:rsidR="00165584">
        <w:rPr>
          <w:rFonts w:ascii="Arial" w:hAnsi="Arial" w:cs="Arial"/>
          <w:spacing w:val="-3"/>
          <w:szCs w:val="29"/>
        </w:rPr>
        <w:tab/>
      </w:r>
      <w:r w:rsidR="00AF4742" w:rsidRPr="264DB5EA">
        <w:rPr>
          <w:rFonts w:ascii="Arial" w:eastAsia="Arial" w:hAnsi="Arial" w:cs="Arial"/>
          <w:spacing w:val="-3"/>
        </w:rPr>
        <w:t>July 2016</w:t>
      </w:r>
    </w:p>
    <w:p w:rsidR="009A5581" w:rsidRPr="007177F0" w:rsidRDefault="009A5581" w:rsidP="008B5E0B">
      <w:pPr>
        <w:rPr>
          <w:rFonts w:ascii="Arial" w:hAnsi="Arial" w:cs="Arial"/>
          <w:dstrike/>
          <w:spacing w:val="-3"/>
          <w:szCs w:val="29"/>
        </w:rPr>
      </w:pPr>
    </w:p>
    <w:p w:rsidR="0073385E" w:rsidRPr="007177F0" w:rsidRDefault="0094610E">
      <w:pPr>
        <w:jc w:val="both"/>
        <w:rPr>
          <w:rFonts w:ascii="Arial" w:hAnsi="Arial" w:cs="Arial"/>
        </w:rPr>
      </w:pPr>
      <w:r w:rsidRPr="264DB5EA">
        <w:rPr>
          <w:rFonts w:ascii="Arial" w:eastAsia="Arial" w:hAnsi="Arial" w:cs="Arial"/>
          <w:b/>
          <w:bCs/>
        </w:rPr>
        <w:t>V</w:t>
      </w:r>
      <w:r w:rsidR="005764B3">
        <w:rPr>
          <w:rFonts w:ascii="Arial" w:eastAsia="Arial" w:hAnsi="Arial" w:cs="Arial"/>
          <w:b/>
          <w:bCs/>
        </w:rPr>
        <w:t>I</w:t>
      </w:r>
      <w:r w:rsidR="00064498" w:rsidRPr="264DB5EA">
        <w:rPr>
          <w:rFonts w:ascii="Arial" w:eastAsia="Arial" w:hAnsi="Arial" w:cs="Arial"/>
          <w:b/>
          <w:bCs/>
        </w:rPr>
        <w:t>.</w:t>
      </w:r>
      <w:r w:rsidR="0073385E" w:rsidRPr="007177F0">
        <w:rPr>
          <w:rFonts w:ascii="Arial" w:hAnsi="Arial" w:cs="Arial"/>
          <w:b/>
        </w:rPr>
        <w:tab/>
      </w:r>
      <w:r w:rsidR="0073385E" w:rsidRPr="264DB5EA">
        <w:rPr>
          <w:rFonts w:ascii="Arial" w:eastAsia="Arial" w:hAnsi="Arial" w:cs="Arial"/>
          <w:b/>
          <w:bCs/>
          <w:u w:val="single"/>
        </w:rPr>
        <w:t>GENERAL CONTRACT TERMS AND CONDITIONS</w:t>
      </w:r>
      <w:r w:rsidR="0073385E" w:rsidRPr="264DB5EA">
        <w:rPr>
          <w:rFonts w:ascii="Arial" w:eastAsia="Arial" w:hAnsi="Arial" w:cs="Arial"/>
          <w:b/>
          <w:bCs/>
        </w:rPr>
        <w:t>:</w:t>
      </w:r>
    </w:p>
    <w:p w:rsidR="00D222F3" w:rsidRPr="007177F0" w:rsidRDefault="00E749CE" w:rsidP="00D222F3">
      <w:pPr>
        <w:tabs>
          <w:tab w:val="left" w:pos="-720"/>
          <w:tab w:val="left" w:pos="0"/>
          <w:tab w:val="left" w:pos="720"/>
          <w:tab w:val="left" w:pos="1440"/>
        </w:tabs>
        <w:suppressAutoHyphens/>
        <w:jc w:val="both"/>
        <w:rPr>
          <w:rFonts w:ascii="Arial" w:hAnsi="Arial" w:cs="Arial"/>
          <w:b/>
          <w:spacing w:val="-3"/>
        </w:rPr>
      </w:pPr>
      <w:r w:rsidRPr="007177F0">
        <w:rPr>
          <w:rFonts w:ascii="Arial" w:hAnsi="Arial" w:cs="Arial"/>
          <w:spacing w:val="-3"/>
        </w:rPr>
        <w:tab/>
      </w:r>
    </w:p>
    <w:p w:rsidR="00D222F3" w:rsidRPr="007177F0" w:rsidRDefault="00D222F3" w:rsidP="264DB5EA">
      <w:pPr>
        <w:pStyle w:val="ListParagraph"/>
        <w:numPr>
          <w:ilvl w:val="0"/>
          <w:numId w:val="17"/>
        </w:numPr>
        <w:tabs>
          <w:tab w:val="left" w:pos="-720"/>
          <w:tab w:val="left" w:pos="0"/>
          <w:tab w:val="left" w:pos="720"/>
          <w:tab w:val="left" w:pos="1440"/>
        </w:tabs>
        <w:suppressAutoHyphens/>
        <w:jc w:val="both"/>
        <w:rPr>
          <w:rFonts w:ascii="Arial" w:eastAsia="Arial" w:hAnsi="Arial" w:cs="Arial"/>
          <w:b/>
          <w:bCs/>
          <w:spacing w:val="-3"/>
          <w:sz w:val="24"/>
          <w:szCs w:val="24"/>
        </w:rPr>
      </w:pPr>
      <w:r w:rsidRPr="264DB5EA">
        <w:rPr>
          <w:rFonts w:ascii="Arial" w:eastAsia="Arial" w:hAnsi="Arial" w:cs="Arial"/>
          <w:b/>
          <w:bCs/>
          <w:spacing w:val="-3"/>
          <w:sz w:val="24"/>
          <w:szCs w:val="24"/>
        </w:rPr>
        <w:t>Annual Appropriations</w:t>
      </w:r>
    </w:p>
    <w:p w:rsidR="00D222F3" w:rsidRPr="007177F0" w:rsidRDefault="00D222F3" w:rsidP="00D222F3">
      <w:pPr>
        <w:tabs>
          <w:tab w:val="left" w:pos="-720"/>
          <w:tab w:val="left" w:pos="0"/>
          <w:tab w:val="left" w:pos="720"/>
        </w:tabs>
        <w:suppressAutoHyphens/>
        <w:ind w:left="1440"/>
        <w:jc w:val="both"/>
        <w:rPr>
          <w:rFonts w:ascii="Arial" w:hAnsi="Arial" w:cs="Arial"/>
          <w:spacing w:val="-3"/>
        </w:rPr>
      </w:pPr>
      <w:r w:rsidRPr="264DB5EA">
        <w:rPr>
          <w:rFonts w:ascii="Arial" w:eastAsia="Arial" w:hAnsi="Arial" w:cs="Arial"/>
          <w:spacing w:val="-3"/>
        </w:rPr>
        <w:t xml:space="preserve">It is understood and agreed that the contract resulting from this procurement (“Contract”) shall be subject to annual appropriations by the </w:t>
      </w:r>
      <w:smartTag w:uri="urn:schemas-microsoft-com:office:smarttags" w:element="place">
        <w:smartTag w:uri="urn:schemas-microsoft-com:office:smarttags" w:element="PlaceType">
          <w:r w:rsidRPr="264DB5EA">
            <w:rPr>
              <w:rFonts w:ascii="Arial" w:eastAsia="Arial" w:hAnsi="Arial" w:cs="Arial"/>
              <w:spacing w:val="-3"/>
            </w:rPr>
            <w:t>County</w:t>
          </w:r>
        </w:smartTag>
        <w:r w:rsidRPr="264DB5EA">
          <w:rPr>
            <w:rFonts w:ascii="Arial" w:eastAsia="Arial" w:hAnsi="Arial" w:cs="Arial"/>
            <w:spacing w:val="-3"/>
          </w:rPr>
          <w:t xml:space="preserve"> of </w:t>
        </w:r>
        <w:smartTag w:uri="urn:schemas-microsoft-com:office:smarttags" w:element="PlaceName">
          <w:r w:rsidRPr="264DB5EA">
            <w:rPr>
              <w:rFonts w:ascii="Arial" w:eastAsia="Arial" w:hAnsi="Arial" w:cs="Arial"/>
              <w:spacing w:val="-3"/>
            </w:rPr>
            <w:t>Henrico</w:t>
          </w:r>
        </w:smartTag>
      </w:smartTag>
      <w:r w:rsidRPr="264DB5EA">
        <w:rPr>
          <w:rFonts w:ascii="Arial" w:eastAsia="Arial" w:hAnsi="Arial" w:cs="Arial"/>
          <w:spacing w:val="-3"/>
        </w:rPr>
        <w:t xml:space="preserve">, Board of Supervisors.  Should the Board fail to appropriate funds for this Contract, the Contract shall be terminated when existing funds are exhausted.  The successful </w:t>
      </w:r>
      <w:r w:rsidR="00405029" w:rsidRPr="264DB5EA">
        <w:rPr>
          <w:rFonts w:ascii="Arial" w:eastAsia="Arial" w:hAnsi="Arial" w:cs="Arial"/>
          <w:spacing w:val="-3"/>
        </w:rPr>
        <w:t>Offeror</w:t>
      </w:r>
      <w:r w:rsidRPr="264DB5EA">
        <w:rPr>
          <w:rFonts w:ascii="Arial" w:eastAsia="Arial" w:hAnsi="Arial" w:cs="Arial"/>
          <w:spacing w:val="-3"/>
        </w:rPr>
        <w:t xml:space="preserve"> (“Successful Offeror” or “contractor”) shall not be entitled to seek redress from the County or its elected officials, officers, agents, employees, or volunteers should the Board of Supervisors fail to make annual appropriations for the Contract.</w:t>
      </w:r>
    </w:p>
    <w:p w:rsidR="000423FF" w:rsidRDefault="00D222F3" w:rsidP="00D222F3">
      <w:pPr>
        <w:tabs>
          <w:tab w:val="left" w:pos="-720"/>
          <w:tab w:val="left" w:pos="0"/>
        </w:tabs>
        <w:suppressAutoHyphens/>
        <w:jc w:val="both"/>
        <w:rPr>
          <w:rFonts w:ascii="Arial" w:hAnsi="Arial" w:cs="Arial"/>
          <w:spacing w:val="-3"/>
        </w:rPr>
      </w:pPr>
      <w:r w:rsidRPr="007177F0">
        <w:rPr>
          <w:rFonts w:ascii="Arial" w:hAnsi="Arial" w:cs="Arial"/>
          <w:spacing w:val="-3"/>
        </w:rPr>
        <w:tab/>
      </w:r>
      <w:r w:rsidRPr="007177F0">
        <w:rPr>
          <w:rFonts w:ascii="Arial" w:hAnsi="Arial" w:cs="Arial"/>
          <w:spacing w:val="-3"/>
        </w:rPr>
        <w:tab/>
      </w:r>
    </w:p>
    <w:p w:rsidR="00D222F3" w:rsidRPr="007177F0" w:rsidRDefault="00D222F3" w:rsidP="00186CB5">
      <w:pPr>
        <w:tabs>
          <w:tab w:val="left" w:pos="-720"/>
          <w:tab w:val="left" w:pos="0"/>
        </w:tabs>
        <w:suppressAutoHyphens/>
        <w:ind w:firstLine="720"/>
        <w:jc w:val="both"/>
        <w:rPr>
          <w:rFonts w:ascii="Arial" w:hAnsi="Arial" w:cs="Arial"/>
          <w:b/>
          <w:spacing w:val="-3"/>
        </w:rPr>
      </w:pPr>
      <w:r w:rsidRPr="264DB5EA">
        <w:rPr>
          <w:rFonts w:ascii="Arial" w:eastAsia="Arial" w:hAnsi="Arial" w:cs="Arial"/>
          <w:b/>
          <w:bCs/>
          <w:spacing w:val="-3"/>
        </w:rPr>
        <w:t>B.</w:t>
      </w:r>
      <w:r w:rsidRPr="007177F0">
        <w:rPr>
          <w:rFonts w:ascii="Arial" w:hAnsi="Arial" w:cs="Arial"/>
          <w:b/>
          <w:spacing w:val="-3"/>
        </w:rPr>
        <w:tab/>
      </w:r>
      <w:r w:rsidRPr="264DB5EA">
        <w:rPr>
          <w:rFonts w:ascii="Arial" w:eastAsia="Arial" w:hAnsi="Arial" w:cs="Arial"/>
          <w:b/>
          <w:bCs/>
          <w:spacing w:val="-3"/>
        </w:rPr>
        <w:t>Award of the Contract</w:t>
      </w:r>
    </w:p>
    <w:p w:rsidR="000E6B72" w:rsidRPr="007177F0" w:rsidRDefault="000E6B72" w:rsidP="000E6B72">
      <w:pPr>
        <w:tabs>
          <w:tab w:val="left" w:pos="-720"/>
        </w:tabs>
        <w:suppressAutoHyphens/>
        <w:ind w:left="1800" w:hanging="360"/>
        <w:jc w:val="both"/>
        <w:rPr>
          <w:rFonts w:ascii="Arial" w:hAnsi="Arial" w:cs="Arial"/>
          <w:spacing w:val="-3"/>
        </w:rPr>
      </w:pPr>
    </w:p>
    <w:p w:rsidR="000E6B72" w:rsidRPr="007177F0" w:rsidRDefault="000E6B72" w:rsidP="000E6B72">
      <w:pPr>
        <w:tabs>
          <w:tab w:val="left" w:pos="-720"/>
        </w:tabs>
        <w:suppressAutoHyphens/>
        <w:ind w:left="1800" w:hanging="360"/>
        <w:jc w:val="both"/>
        <w:rPr>
          <w:rFonts w:ascii="Arial" w:hAnsi="Arial" w:cs="Arial"/>
          <w:spacing w:val="-3"/>
        </w:rPr>
      </w:pPr>
      <w:r w:rsidRPr="264DB5EA">
        <w:rPr>
          <w:rFonts w:ascii="Arial" w:eastAsia="Arial" w:hAnsi="Arial" w:cs="Arial"/>
          <w:spacing w:val="-3"/>
        </w:rPr>
        <w:t>1.</w:t>
      </w:r>
      <w:r w:rsidRPr="007177F0">
        <w:rPr>
          <w:rFonts w:ascii="Arial" w:hAnsi="Arial" w:cs="Arial"/>
          <w:spacing w:val="-3"/>
        </w:rPr>
        <w:tab/>
      </w:r>
      <w:r w:rsidRPr="264DB5EA">
        <w:rPr>
          <w:rFonts w:ascii="Arial" w:eastAsia="Arial" w:hAnsi="Arial" w:cs="Arial"/>
          <w:spacing w:val="-3"/>
        </w:rPr>
        <w:t>The County reserves the right to reject any or all proposals and to waive any informalities.</w:t>
      </w:r>
    </w:p>
    <w:p w:rsidR="000E6B72" w:rsidRPr="007177F0" w:rsidRDefault="000E6B72" w:rsidP="000E6B72">
      <w:pPr>
        <w:tabs>
          <w:tab w:val="left" w:pos="-720"/>
          <w:tab w:val="left" w:pos="0"/>
        </w:tabs>
        <w:suppressAutoHyphens/>
        <w:jc w:val="both"/>
        <w:rPr>
          <w:rFonts w:ascii="Arial" w:hAnsi="Arial" w:cs="Arial"/>
          <w:spacing w:val="-3"/>
        </w:rPr>
      </w:pPr>
    </w:p>
    <w:p w:rsidR="000E6B72" w:rsidRPr="007177F0" w:rsidRDefault="000E6B72" w:rsidP="000E6B72">
      <w:pPr>
        <w:tabs>
          <w:tab w:val="left" w:pos="-720"/>
        </w:tabs>
        <w:suppressAutoHyphens/>
        <w:ind w:left="1800" w:hanging="360"/>
        <w:jc w:val="both"/>
        <w:rPr>
          <w:rFonts w:ascii="Arial" w:hAnsi="Arial" w:cs="Arial"/>
          <w:spacing w:val="-3"/>
        </w:rPr>
      </w:pPr>
      <w:r w:rsidRPr="264DB5EA">
        <w:rPr>
          <w:rFonts w:ascii="Arial" w:eastAsia="Arial" w:hAnsi="Arial" w:cs="Arial"/>
          <w:spacing w:val="-3"/>
        </w:rPr>
        <w:t>2.</w:t>
      </w:r>
      <w:r w:rsidRPr="007177F0">
        <w:rPr>
          <w:rFonts w:ascii="Arial" w:hAnsi="Arial" w:cs="Arial"/>
          <w:spacing w:val="-3"/>
        </w:rPr>
        <w:tab/>
      </w:r>
      <w:r w:rsidRPr="264DB5EA">
        <w:rPr>
          <w:rFonts w:ascii="Arial" w:eastAsia="Arial" w:hAnsi="Arial" w:cs="Arial"/>
          <w:spacing w:val="-3"/>
        </w:rPr>
        <w:t>The Successful Offeror shall, within fifteen (15) calendar days after Contract documents are presented for signature, execute and deliver to the Purchasing office the Contract documents and any other forms or bonds required by the RFP.</w:t>
      </w:r>
    </w:p>
    <w:p w:rsidR="000E6B72" w:rsidRPr="007177F0" w:rsidRDefault="000E6B72" w:rsidP="000E6B72">
      <w:pPr>
        <w:tabs>
          <w:tab w:val="left" w:pos="-720"/>
        </w:tabs>
        <w:suppressAutoHyphens/>
        <w:ind w:left="1800" w:hanging="360"/>
        <w:jc w:val="both"/>
        <w:rPr>
          <w:rFonts w:ascii="Arial" w:hAnsi="Arial" w:cs="Arial"/>
          <w:spacing w:val="-3"/>
        </w:rPr>
      </w:pPr>
    </w:p>
    <w:p w:rsidR="000E6B72" w:rsidRPr="007177F0" w:rsidRDefault="000E6B72" w:rsidP="264DB5EA">
      <w:pPr>
        <w:numPr>
          <w:ilvl w:val="0"/>
          <w:numId w:val="4"/>
        </w:numPr>
        <w:tabs>
          <w:tab w:val="clear" w:pos="1800"/>
          <w:tab w:val="left" w:pos="-720"/>
        </w:tabs>
        <w:suppressAutoHyphens/>
        <w:jc w:val="both"/>
        <w:rPr>
          <w:rFonts w:ascii="Arial" w:eastAsia="Arial" w:hAnsi="Arial" w:cs="Arial"/>
          <w:spacing w:val="-3"/>
        </w:rPr>
      </w:pPr>
      <w:r w:rsidRPr="264DB5EA">
        <w:rPr>
          <w:rFonts w:ascii="Arial" w:eastAsia="Arial" w:hAnsi="Arial" w:cs="Arial"/>
          <w:spacing w:val="-3"/>
        </w:rPr>
        <w:t>The Contract resulting from this RFP is not assignable.</w:t>
      </w:r>
    </w:p>
    <w:p w:rsidR="009A5581" w:rsidRPr="007177F0" w:rsidRDefault="009A5581">
      <w:pPr>
        <w:rPr>
          <w:rFonts w:ascii="Arial" w:hAnsi="Arial" w:cs="Arial"/>
          <w:snapToGrid w:val="0"/>
        </w:rPr>
      </w:pPr>
    </w:p>
    <w:p w:rsidR="000E6B72" w:rsidRPr="007177F0" w:rsidRDefault="000E6B72" w:rsidP="264DB5EA">
      <w:pPr>
        <w:pStyle w:val="BodyText"/>
        <w:numPr>
          <w:ilvl w:val="0"/>
          <w:numId w:val="4"/>
        </w:numPr>
        <w:tabs>
          <w:tab w:val="left" w:pos="1800"/>
        </w:tabs>
        <w:jc w:val="both"/>
        <w:rPr>
          <w:rFonts w:ascii="Arial" w:eastAsia="Arial" w:hAnsi="Arial" w:cs="Arial"/>
          <w:sz w:val="24"/>
          <w:szCs w:val="24"/>
        </w:rPr>
      </w:pPr>
      <w:r w:rsidRPr="264DB5EA">
        <w:rPr>
          <w:rFonts w:ascii="Arial" w:eastAsia="Arial" w:hAnsi="Arial" w:cs="Arial"/>
          <w:sz w:val="24"/>
          <w:szCs w:val="24"/>
        </w:rPr>
        <w:t>Notice of award or intent to award may also appear on</w:t>
      </w:r>
      <w:bookmarkStart w:id="0" w:name="_Hlt485620558"/>
      <w:r w:rsidRPr="264DB5EA">
        <w:rPr>
          <w:rFonts w:ascii="Arial" w:eastAsia="Arial" w:hAnsi="Arial" w:cs="Arial"/>
          <w:sz w:val="24"/>
          <w:szCs w:val="24"/>
        </w:rPr>
        <w:t xml:space="preserve"> the Purchasing Office website:   </w:t>
      </w:r>
      <w:bookmarkEnd w:id="0"/>
      <w:r w:rsidRPr="264DB5EA">
        <w:fldChar w:fldCharType="begin"/>
      </w:r>
      <w:r w:rsidRPr="007177F0">
        <w:rPr>
          <w:rFonts w:ascii="Arial" w:hAnsi="Arial" w:cs="Arial"/>
          <w:sz w:val="24"/>
          <w:szCs w:val="24"/>
        </w:rPr>
        <w:instrText xml:space="preserve"> HYPERLINK "http://www.co.henrico.va.us/purchasing/" </w:instrText>
      </w:r>
      <w:r w:rsidRPr="264DB5EA">
        <w:rPr>
          <w:rFonts w:ascii="Arial" w:hAnsi="Arial" w:cs="Arial"/>
          <w:sz w:val="24"/>
          <w:szCs w:val="24"/>
        </w:rPr>
        <w:fldChar w:fldCharType="separate"/>
      </w:r>
      <w:r w:rsidRPr="264DB5EA">
        <w:rPr>
          <w:rStyle w:val="Hyperlink"/>
          <w:rFonts w:ascii="Arial" w:eastAsia="Arial" w:hAnsi="Arial" w:cs="Arial"/>
          <w:sz w:val="24"/>
          <w:szCs w:val="24"/>
        </w:rPr>
        <w:t>http://www.henrico.us/purchasing/</w:t>
      </w:r>
      <w:r w:rsidRPr="264DB5EA">
        <w:fldChar w:fldCharType="end"/>
      </w:r>
      <w:r w:rsidRPr="264DB5EA">
        <w:rPr>
          <w:rFonts w:ascii="Arial" w:eastAsia="Arial" w:hAnsi="Arial" w:cs="Arial"/>
          <w:sz w:val="24"/>
          <w:szCs w:val="24"/>
        </w:rPr>
        <w:t xml:space="preserve"> </w:t>
      </w:r>
    </w:p>
    <w:p w:rsidR="007838FC" w:rsidRPr="007177F0" w:rsidRDefault="00D222F3" w:rsidP="00B03B73">
      <w:pPr>
        <w:tabs>
          <w:tab w:val="left" w:pos="-720"/>
          <w:tab w:val="left" w:pos="0"/>
          <w:tab w:val="left" w:pos="720"/>
        </w:tabs>
        <w:suppressAutoHyphens/>
        <w:jc w:val="both"/>
        <w:rPr>
          <w:rFonts w:ascii="Arial" w:hAnsi="Arial" w:cs="Arial"/>
          <w:b/>
          <w:spacing w:val="-3"/>
        </w:rPr>
      </w:pPr>
      <w:r w:rsidRPr="007177F0">
        <w:rPr>
          <w:rFonts w:ascii="Arial" w:hAnsi="Arial" w:cs="Arial"/>
          <w:b/>
          <w:spacing w:val="-3"/>
        </w:rPr>
        <w:tab/>
      </w:r>
    </w:p>
    <w:p w:rsidR="008B5E0B" w:rsidRDefault="008B5E0B">
      <w:pPr>
        <w:rPr>
          <w:rFonts w:ascii="Arial" w:hAnsi="Arial" w:cs="Arial"/>
          <w:b/>
          <w:spacing w:val="-3"/>
        </w:rPr>
      </w:pPr>
      <w:r>
        <w:rPr>
          <w:rFonts w:ascii="Arial" w:hAnsi="Arial" w:cs="Arial"/>
          <w:b/>
          <w:spacing w:val="-3"/>
        </w:rPr>
        <w:br w:type="page"/>
      </w:r>
    </w:p>
    <w:p w:rsidR="00D222F3" w:rsidRPr="007177F0" w:rsidRDefault="00D222F3" w:rsidP="007838FC">
      <w:pPr>
        <w:tabs>
          <w:tab w:val="left" w:pos="-720"/>
          <w:tab w:val="left" w:pos="0"/>
          <w:tab w:val="left" w:pos="720"/>
        </w:tabs>
        <w:suppressAutoHyphens/>
        <w:ind w:firstLine="720"/>
        <w:jc w:val="both"/>
        <w:rPr>
          <w:rFonts w:ascii="Arial" w:hAnsi="Arial" w:cs="Arial"/>
          <w:spacing w:val="-3"/>
        </w:rPr>
      </w:pPr>
      <w:r w:rsidRPr="007177F0">
        <w:rPr>
          <w:rFonts w:ascii="Arial" w:hAnsi="Arial" w:cs="Arial"/>
          <w:b/>
          <w:spacing w:val="-3"/>
        </w:rPr>
        <w:t>C.</w:t>
      </w:r>
      <w:r w:rsidRPr="007177F0">
        <w:rPr>
          <w:rFonts w:ascii="Arial" w:hAnsi="Arial" w:cs="Arial"/>
          <w:b/>
          <w:spacing w:val="-3"/>
        </w:rPr>
        <w:tab/>
        <w:t>Collusion</w:t>
      </w:r>
    </w:p>
    <w:p w:rsidR="00D222F3" w:rsidRPr="007177F0" w:rsidRDefault="00D222F3" w:rsidP="00D222F3">
      <w:pPr>
        <w:tabs>
          <w:tab w:val="left" w:pos="-720"/>
          <w:tab w:val="left" w:pos="0"/>
          <w:tab w:val="left" w:pos="720"/>
        </w:tabs>
        <w:suppressAutoHyphens/>
        <w:ind w:left="720"/>
        <w:jc w:val="both"/>
        <w:rPr>
          <w:rFonts w:ascii="Arial" w:hAnsi="Arial" w:cs="Arial"/>
          <w:spacing w:val="-3"/>
        </w:rPr>
      </w:pPr>
    </w:p>
    <w:p w:rsidR="00D222F3" w:rsidRPr="007177F0" w:rsidRDefault="264DB5EA" w:rsidP="00F6282A">
      <w:pPr>
        <w:suppressAutoHyphens/>
        <w:ind w:left="1440"/>
        <w:jc w:val="both"/>
        <w:rPr>
          <w:rFonts w:ascii="Arial" w:hAnsi="Arial" w:cs="Arial"/>
          <w:spacing w:val="-3"/>
        </w:rPr>
      </w:pPr>
      <w:r w:rsidRPr="264DB5EA">
        <w:rPr>
          <w:rFonts w:ascii="Arial" w:eastAsia="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Pr="007177F0" w:rsidRDefault="00D222F3" w:rsidP="00D222F3">
      <w:pPr>
        <w:tabs>
          <w:tab w:val="left" w:pos="-720"/>
          <w:tab w:val="left" w:pos="0"/>
        </w:tabs>
        <w:suppressAutoHyphens/>
        <w:ind w:left="720"/>
        <w:jc w:val="both"/>
        <w:rPr>
          <w:rFonts w:ascii="Arial" w:hAnsi="Arial" w:cs="Arial"/>
          <w:b/>
          <w:spacing w:val="-3"/>
        </w:rPr>
      </w:pPr>
    </w:p>
    <w:p w:rsidR="00D222F3" w:rsidRPr="007177F0" w:rsidRDefault="00D222F3" w:rsidP="00D222F3">
      <w:pPr>
        <w:tabs>
          <w:tab w:val="left" w:pos="-720"/>
          <w:tab w:val="left" w:pos="0"/>
        </w:tabs>
        <w:suppressAutoHyphens/>
        <w:ind w:left="720"/>
        <w:jc w:val="both"/>
        <w:rPr>
          <w:rFonts w:ascii="Arial" w:hAnsi="Arial" w:cs="Arial"/>
          <w:b/>
          <w:spacing w:val="-3"/>
        </w:rPr>
      </w:pPr>
      <w:r w:rsidRPr="007177F0">
        <w:rPr>
          <w:rFonts w:ascii="Arial" w:hAnsi="Arial" w:cs="Arial"/>
          <w:b/>
          <w:spacing w:val="-3"/>
        </w:rPr>
        <w:t>D.</w:t>
      </w:r>
      <w:r w:rsidRPr="007177F0">
        <w:rPr>
          <w:rFonts w:ascii="Arial" w:hAnsi="Arial" w:cs="Arial"/>
          <w:b/>
          <w:spacing w:val="-3"/>
        </w:rPr>
        <w:tab/>
        <w:t>Compensation</w:t>
      </w:r>
    </w:p>
    <w:p w:rsidR="00D222F3" w:rsidRPr="007177F0" w:rsidRDefault="00D222F3" w:rsidP="00D222F3">
      <w:pPr>
        <w:tabs>
          <w:tab w:val="left" w:pos="-720"/>
          <w:tab w:val="left" w:pos="0"/>
        </w:tabs>
        <w:suppressAutoHyphens/>
        <w:jc w:val="both"/>
        <w:rPr>
          <w:rFonts w:ascii="Arial" w:hAnsi="Arial" w:cs="Arial"/>
          <w:spacing w:val="-3"/>
        </w:rPr>
      </w:pPr>
    </w:p>
    <w:p w:rsidR="00D222F3" w:rsidRPr="007177F0" w:rsidRDefault="00D222F3" w:rsidP="00D222F3">
      <w:pPr>
        <w:tabs>
          <w:tab w:val="left" w:pos="-720"/>
          <w:tab w:val="left" w:pos="0"/>
          <w:tab w:val="left" w:pos="720"/>
        </w:tabs>
        <w:suppressAutoHyphens/>
        <w:ind w:left="1440"/>
        <w:jc w:val="both"/>
        <w:rPr>
          <w:rFonts w:ascii="Arial" w:hAnsi="Arial" w:cs="Arial"/>
          <w:spacing w:val="-3"/>
        </w:rPr>
      </w:pPr>
      <w:r w:rsidRPr="264DB5EA">
        <w:rPr>
          <w:rFonts w:ascii="Arial" w:eastAsia="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7177F0" w:rsidRDefault="00D222F3" w:rsidP="00D222F3">
      <w:pPr>
        <w:tabs>
          <w:tab w:val="left" w:pos="-720"/>
          <w:tab w:val="left" w:pos="0"/>
          <w:tab w:val="left" w:pos="720"/>
        </w:tabs>
        <w:suppressAutoHyphens/>
        <w:ind w:left="720"/>
        <w:jc w:val="both"/>
        <w:rPr>
          <w:rFonts w:ascii="Arial" w:hAnsi="Arial" w:cs="Arial"/>
          <w:b/>
          <w:spacing w:val="-3"/>
        </w:rPr>
      </w:pPr>
    </w:p>
    <w:p w:rsidR="00D222F3" w:rsidRPr="007177F0" w:rsidRDefault="00D222F3" w:rsidP="00D222F3">
      <w:pPr>
        <w:tabs>
          <w:tab w:val="left" w:pos="-720"/>
          <w:tab w:val="left" w:pos="0"/>
          <w:tab w:val="left" w:pos="720"/>
        </w:tabs>
        <w:suppressAutoHyphens/>
        <w:ind w:left="720"/>
        <w:jc w:val="both"/>
        <w:rPr>
          <w:rFonts w:ascii="Arial" w:hAnsi="Arial" w:cs="Arial"/>
          <w:b/>
          <w:spacing w:val="-3"/>
        </w:rPr>
      </w:pPr>
      <w:r w:rsidRPr="264DB5EA">
        <w:rPr>
          <w:rFonts w:ascii="Arial" w:eastAsia="Arial" w:hAnsi="Arial" w:cs="Arial"/>
          <w:b/>
          <w:bCs/>
          <w:spacing w:val="-3"/>
        </w:rPr>
        <w:t>E.</w:t>
      </w:r>
      <w:r w:rsidRPr="007177F0">
        <w:rPr>
          <w:rFonts w:ascii="Arial" w:hAnsi="Arial" w:cs="Arial"/>
          <w:b/>
          <w:spacing w:val="-3"/>
        </w:rPr>
        <w:tab/>
      </w:r>
      <w:r w:rsidRPr="264DB5EA">
        <w:rPr>
          <w:rFonts w:ascii="Arial" w:eastAsia="Arial" w:hAnsi="Arial" w:cs="Arial"/>
          <w:b/>
          <w:bCs/>
          <w:spacing w:val="-3"/>
        </w:rPr>
        <w:t>Controlling Law and Venue</w:t>
      </w:r>
    </w:p>
    <w:p w:rsidR="00D222F3" w:rsidRPr="007177F0"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177F0" w:rsidRDefault="00D222F3" w:rsidP="00D222F3">
      <w:pPr>
        <w:tabs>
          <w:tab w:val="left" w:pos="-720"/>
          <w:tab w:val="left" w:pos="0"/>
          <w:tab w:val="left" w:pos="720"/>
          <w:tab w:val="left" w:pos="1440"/>
        </w:tabs>
        <w:suppressAutoHyphens/>
        <w:ind w:left="1440"/>
        <w:jc w:val="both"/>
        <w:rPr>
          <w:rFonts w:ascii="Arial" w:hAnsi="Arial" w:cs="Arial"/>
          <w:spacing w:val="-3"/>
        </w:rPr>
      </w:pPr>
      <w:r w:rsidRPr="264DB5EA">
        <w:rPr>
          <w:rFonts w:ascii="Arial" w:eastAsia="Arial" w:hAnsi="Arial" w:cs="Arial"/>
          <w:spacing w:val="-3"/>
        </w:rPr>
        <w:t xml:space="preserve">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w:t>
      </w:r>
      <w:smartTag w:uri="urn:schemas-microsoft-com:office:smarttags" w:element="PlaceType">
        <w:r w:rsidRPr="264DB5EA">
          <w:rPr>
            <w:rFonts w:ascii="Arial" w:eastAsia="Arial" w:hAnsi="Arial" w:cs="Arial"/>
            <w:spacing w:val="-3"/>
          </w:rPr>
          <w:t>County</w:t>
        </w:r>
      </w:smartTag>
      <w:r w:rsidRPr="264DB5EA">
        <w:rPr>
          <w:rFonts w:ascii="Arial" w:eastAsia="Arial" w:hAnsi="Arial" w:cs="Arial"/>
          <w:spacing w:val="-3"/>
        </w:rPr>
        <w:t xml:space="preserve"> of </w:t>
      </w:r>
      <w:smartTag w:uri="urn:schemas-microsoft-com:office:smarttags" w:element="PlaceName">
        <w:r w:rsidRPr="264DB5EA">
          <w:rPr>
            <w:rFonts w:ascii="Arial" w:eastAsia="Arial" w:hAnsi="Arial" w:cs="Arial"/>
            <w:spacing w:val="-3"/>
          </w:rPr>
          <w:t>Henrico</w:t>
        </w:r>
      </w:smartTag>
      <w:r w:rsidRPr="264DB5EA">
        <w:rPr>
          <w:rFonts w:ascii="Arial" w:eastAsia="Arial" w:hAnsi="Arial" w:cs="Arial"/>
          <w:spacing w:val="-3"/>
        </w:rPr>
        <w:t xml:space="preserve">, </w:t>
      </w:r>
      <w:smartTag w:uri="urn:schemas-microsoft-com:office:smarttags" w:element="place">
        <w:smartTag w:uri="urn:schemas-microsoft-com:office:smarttags" w:element="State">
          <w:r w:rsidRPr="264DB5EA">
            <w:rPr>
              <w:rFonts w:ascii="Arial" w:eastAsia="Arial" w:hAnsi="Arial" w:cs="Arial"/>
              <w:spacing w:val="-3"/>
            </w:rPr>
            <w:t>Virginia</w:t>
          </w:r>
        </w:smartTag>
      </w:smartTag>
      <w:r w:rsidRPr="264DB5EA">
        <w:rPr>
          <w:rFonts w:ascii="Arial" w:eastAsia="Arial" w:hAnsi="Arial" w:cs="Arial"/>
          <w:spacing w:val="-3"/>
        </w:rPr>
        <w:t>.</w:t>
      </w:r>
    </w:p>
    <w:p w:rsidR="00D222F3" w:rsidRPr="007177F0"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7177F0" w:rsidRDefault="00D222F3" w:rsidP="00D222F3">
      <w:pPr>
        <w:tabs>
          <w:tab w:val="left" w:pos="-720"/>
          <w:tab w:val="left" w:pos="720"/>
        </w:tabs>
        <w:suppressAutoHyphens/>
        <w:ind w:left="720"/>
        <w:jc w:val="both"/>
        <w:rPr>
          <w:rFonts w:ascii="Arial" w:hAnsi="Arial" w:cs="Arial"/>
          <w:b/>
        </w:rPr>
      </w:pPr>
      <w:r w:rsidRPr="007177F0">
        <w:rPr>
          <w:rFonts w:ascii="Arial" w:hAnsi="Arial" w:cs="Arial"/>
          <w:b/>
          <w:spacing w:val="-3"/>
        </w:rPr>
        <w:t>F.</w:t>
      </w:r>
      <w:r w:rsidRPr="007177F0">
        <w:rPr>
          <w:rFonts w:ascii="Arial" w:hAnsi="Arial" w:cs="Arial"/>
          <w:b/>
          <w:spacing w:val="-3"/>
        </w:rPr>
        <w:tab/>
      </w:r>
      <w:r w:rsidRPr="007177F0">
        <w:rPr>
          <w:rFonts w:ascii="Arial" w:hAnsi="Arial" w:cs="Arial"/>
          <w:b/>
        </w:rPr>
        <w:t>Default</w:t>
      </w:r>
    </w:p>
    <w:p w:rsidR="00D222F3" w:rsidRPr="007177F0"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7177F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264DB5EA">
        <w:rPr>
          <w:rFonts w:ascii="Arial" w:eastAsia="Arial" w:hAnsi="Arial" w:cs="Arial"/>
        </w:rPr>
        <w:t>1.</w:t>
      </w:r>
      <w:r w:rsidRPr="007177F0">
        <w:rPr>
          <w:rFonts w:ascii="Arial" w:hAnsi="Arial" w:cs="Arial"/>
        </w:rPr>
        <w:tab/>
      </w:r>
      <w:r w:rsidRPr="264DB5EA">
        <w:rPr>
          <w:rFonts w:ascii="Arial" w:eastAsia="Arial" w:hAnsi="Arial" w:cs="Arial"/>
        </w:rPr>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7177F0"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7177F0"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264DB5EA">
        <w:rPr>
          <w:rFonts w:ascii="Arial" w:eastAsia="Arial" w:hAnsi="Arial" w:cs="Arial"/>
        </w:rPr>
        <w:t>2.</w:t>
      </w:r>
      <w:r w:rsidRPr="007177F0">
        <w:rPr>
          <w:rFonts w:ascii="Arial" w:hAnsi="Arial" w:cs="Arial"/>
        </w:rPr>
        <w:tab/>
      </w:r>
      <w:r w:rsidRPr="264DB5EA">
        <w:rPr>
          <w:rFonts w:ascii="Arial" w:eastAsia="Arial" w:hAnsi="Arial" w:cs="Arial"/>
        </w:rPr>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7177F0"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7177F0"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264DB5EA">
        <w:rPr>
          <w:rFonts w:ascii="Arial" w:eastAsia="Arial" w:hAnsi="Arial" w:cs="Arial"/>
          <w:b/>
          <w:bCs/>
        </w:rPr>
        <w:t>G.</w:t>
      </w:r>
      <w:r w:rsidRPr="007177F0">
        <w:rPr>
          <w:rFonts w:ascii="Arial" w:hAnsi="Arial" w:cs="Arial"/>
          <w:b/>
          <w:bCs/>
        </w:rPr>
        <w:tab/>
      </w:r>
      <w:r w:rsidRPr="264DB5EA">
        <w:rPr>
          <w:rFonts w:ascii="Arial" w:eastAsia="Arial" w:hAnsi="Arial" w:cs="Arial"/>
          <w:b/>
          <w:bCs/>
        </w:rPr>
        <w:t>Discussion of Exceptions to the RFP</w:t>
      </w:r>
    </w:p>
    <w:p w:rsidR="00D222F3" w:rsidRPr="007177F0"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0A748A" w:rsidRPr="007177F0" w:rsidRDefault="264DB5EA"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264DB5EA">
        <w:rPr>
          <w:rFonts w:ascii="Arial" w:eastAsia="Arial" w:hAnsi="Arial" w:cs="Arial"/>
        </w:rPr>
        <w:t xml:space="preserve">This RFP, including but not limited to its venue, termination, and payment schedule provisions, shall be incorporated by reference into the Contract documents as if its provisions were stated verbatim therein. </w:t>
      </w:r>
      <w:r w:rsidRPr="264DB5EA">
        <w:rPr>
          <w:rFonts w:ascii="Arial" w:eastAsia="Arial" w:hAnsi="Arial" w:cs="Arial"/>
          <w:b/>
          <w:bCs/>
        </w:rPr>
        <w:t xml:space="preserve">Therefore, </w:t>
      </w:r>
      <w:proofErr w:type="spellStart"/>
      <w:r w:rsidRPr="264DB5EA">
        <w:rPr>
          <w:rFonts w:ascii="Arial" w:eastAsia="Arial" w:hAnsi="Arial" w:cs="Arial"/>
          <w:b/>
          <w:bCs/>
        </w:rPr>
        <w:t>Offerors</w:t>
      </w:r>
      <w:proofErr w:type="spellEnd"/>
      <w:r w:rsidRPr="264DB5EA">
        <w:rPr>
          <w:rFonts w:ascii="Arial" w:eastAsia="Arial" w:hAnsi="Arial" w:cs="Arial"/>
          <w:b/>
          <w:bCs/>
        </w:rPr>
        <w:t xml:space="preserve"> shall explicitly identify any exception to any provisions of the RFP in a separate “Exceptions to RFP” section of the proposal so that such exceptions may be resolved before execution of the Contract.</w:t>
      </w:r>
      <w:r w:rsidRPr="264DB5EA">
        <w:rPr>
          <w:rFonts w:ascii="Arial" w:eastAsia="Arial" w:hAnsi="Arial" w:cs="Arial"/>
        </w:rPr>
        <w:t xml:space="preserve"> In case of any conflict between the RFP and any other Contract documents, the RFP shall control unless the Contract documents explicitly provide otherwise.</w:t>
      </w:r>
    </w:p>
    <w:p w:rsidR="00D222F3" w:rsidRPr="007177F0" w:rsidRDefault="00D222F3" w:rsidP="00D222F3">
      <w:pPr>
        <w:tabs>
          <w:tab w:val="num" w:pos="1440"/>
        </w:tabs>
        <w:ind w:left="1440" w:hanging="720"/>
        <w:rPr>
          <w:rFonts w:ascii="Arial" w:hAnsi="Arial" w:cs="Arial"/>
        </w:rPr>
      </w:pPr>
      <w:r w:rsidRPr="264DB5EA">
        <w:rPr>
          <w:rFonts w:ascii="Arial" w:eastAsia="Arial" w:hAnsi="Arial" w:cs="Arial"/>
          <w:b/>
          <w:bCs/>
        </w:rPr>
        <w:t>H.</w:t>
      </w:r>
      <w:r w:rsidRPr="007177F0">
        <w:rPr>
          <w:rFonts w:ascii="Arial" w:hAnsi="Arial" w:cs="Arial"/>
          <w:b/>
          <w:bCs/>
        </w:rPr>
        <w:tab/>
      </w:r>
      <w:r w:rsidRPr="264DB5EA">
        <w:rPr>
          <w:rFonts w:ascii="Arial" w:eastAsia="Arial" w:hAnsi="Arial" w:cs="Arial"/>
          <w:b/>
          <w:bCs/>
        </w:rPr>
        <w:t>Drug-Free Workplace to be Maintained by the Contractor</w:t>
      </w:r>
      <w:r w:rsidRPr="264DB5EA">
        <w:rPr>
          <w:rFonts w:ascii="Arial" w:eastAsia="Arial" w:hAnsi="Arial" w:cs="Arial"/>
        </w:rPr>
        <w:t xml:space="preserve"> (Va. Code § 2.2-4312)</w:t>
      </w:r>
    </w:p>
    <w:p w:rsidR="00D222F3" w:rsidRPr="007177F0" w:rsidRDefault="00D222F3" w:rsidP="00D222F3">
      <w:pPr>
        <w:jc w:val="both"/>
        <w:rPr>
          <w:rFonts w:ascii="Arial" w:hAnsi="Arial" w:cs="Arial"/>
        </w:rPr>
      </w:pPr>
    </w:p>
    <w:p w:rsidR="00D222F3" w:rsidRPr="007177F0" w:rsidRDefault="00D222F3" w:rsidP="00D222F3">
      <w:pPr>
        <w:ind w:left="1800" w:hanging="360"/>
        <w:jc w:val="both"/>
        <w:rPr>
          <w:rFonts w:ascii="Arial" w:hAnsi="Arial" w:cs="Arial"/>
        </w:rPr>
      </w:pPr>
      <w:r w:rsidRPr="264DB5EA">
        <w:rPr>
          <w:rFonts w:ascii="Arial" w:eastAsia="Arial" w:hAnsi="Arial" w:cs="Arial"/>
        </w:rPr>
        <w:t>1.</w:t>
      </w:r>
      <w:r w:rsidRPr="007177F0">
        <w:rPr>
          <w:rFonts w:ascii="Arial" w:hAnsi="Arial" w:cs="Arial"/>
        </w:rPr>
        <w:tab/>
      </w:r>
      <w:r w:rsidRPr="264DB5EA">
        <w:rPr>
          <w:rFonts w:ascii="Arial" w:eastAsia="Arial" w:hAnsi="Arial" w:cs="Arial"/>
        </w:rPr>
        <w:t>During the performance of this Contract, the contractor agrees to (</w:t>
      </w:r>
      <w:proofErr w:type="spellStart"/>
      <w:r w:rsidRPr="264DB5EA">
        <w:rPr>
          <w:rFonts w:ascii="Arial" w:eastAsia="Arial" w:hAnsi="Arial" w:cs="Arial"/>
        </w:rPr>
        <w:t>i</w:t>
      </w:r>
      <w:proofErr w:type="spellEnd"/>
      <w:r w:rsidRPr="264DB5EA">
        <w:rPr>
          <w:rFonts w:ascii="Arial" w:eastAsia="Arial" w:hAnsi="Arial" w:cs="Arial"/>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7177F0" w:rsidRDefault="00D222F3" w:rsidP="00D222F3">
      <w:pPr>
        <w:ind w:left="1800" w:hanging="360"/>
        <w:jc w:val="both"/>
        <w:rPr>
          <w:rFonts w:ascii="Arial" w:hAnsi="Arial" w:cs="Arial"/>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264DB5EA">
        <w:rPr>
          <w:rFonts w:ascii="Arial" w:eastAsia="Arial" w:hAnsi="Arial" w:cs="Arial"/>
        </w:rPr>
        <w:t>2.</w:t>
      </w:r>
      <w:r w:rsidRPr="007177F0">
        <w:rPr>
          <w:rFonts w:ascii="Arial" w:hAnsi="Arial" w:cs="Arial"/>
        </w:rPr>
        <w:tab/>
      </w:r>
      <w:r w:rsidRPr="264DB5EA">
        <w:rPr>
          <w:rFonts w:ascii="Arial" w:eastAsia="Arial" w:hAnsi="Arial" w:cs="Arial"/>
        </w:rPr>
        <w:t xml:space="preserve">For the purposes of this section, </w:t>
      </w:r>
      <w:r w:rsidRPr="264DB5EA">
        <w:rPr>
          <w:rFonts w:ascii="Arial" w:eastAsia="Arial" w:hAnsi="Arial" w:cs="Arial"/>
          <w:i/>
          <w:iCs/>
        </w:rPr>
        <w:t xml:space="preserve">“drug-free workplace” </w:t>
      </w:r>
      <w:r w:rsidRPr="264DB5EA">
        <w:rPr>
          <w:rFonts w:ascii="Arial" w:eastAsia="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7177F0"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7177F0" w:rsidRDefault="00D222F3" w:rsidP="00D222F3">
      <w:pPr>
        <w:tabs>
          <w:tab w:val="left" w:pos="-720"/>
          <w:tab w:val="left" w:pos="720"/>
          <w:tab w:val="left" w:pos="1440"/>
        </w:tabs>
        <w:suppressAutoHyphens/>
        <w:ind w:left="2160" w:hanging="1440"/>
        <w:jc w:val="both"/>
        <w:rPr>
          <w:rFonts w:ascii="Arial" w:hAnsi="Arial" w:cs="Arial"/>
          <w:b/>
          <w:spacing w:val="-3"/>
        </w:rPr>
      </w:pPr>
      <w:r w:rsidRPr="264DB5EA">
        <w:rPr>
          <w:rFonts w:ascii="Arial" w:eastAsia="Arial" w:hAnsi="Arial" w:cs="Arial"/>
          <w:b/>
          <w:bCs/>
          <w:spacing w:val="-3"/>
        </w:rPr>
        <w:t>I.</w:t>
      </w:r>
      <w:r w:rsidRPr="007177F0">
        <w:rPr>
          <w:rFonts w:ascii="Arial" w:hAnsi="Arial" w:cs="Arial"/>
          <w:b/>
          <w:spacing w:val="-3"/>
        </w:rPr>
        <w:tab/>
      </w:r>
      <w:r w:rsidRPr="264DB5EA">
        <w:rPr>
          <w:rFonts w:ascii="Arial" w:eastAsia="Arial" w:hAnsi="Arial" w:cs="Arial"/>
          <w:b/>
          <w:bCs/>
          <w:spacing w:val="-3"/>
        </w:rPr>
        <w:t>Employment Discrimination by Contractor Prohibited</w:t>
      </w:r>
    </w:p>
    <w:p w:rsidR="00D222F3" w:rsidRPr="007177F0" w:rsidRDefault="00D222F3" w:rsidP="00D222F3">
      <w:pPr>
        <w:tabs>
          <w:tab w:val="left" w:pos="-720"/>
        </w:tabs>
        <w:suppressAutoHyphens/>
        <w:jc w:val="both"/>
        <w:rPr>
          <w:rFonts w:ascii="Arial" w:hAnsi="Arial" w:cs="Arial"/>
          <w:spacing w:val="-3"/>
        </w:rPr>
      </w:pPr>
    </w:p>
    <w:p w:rsidR="00D222F3" w:rsidRPr="007177F0" w:rsidRDefault="00D222F3" w:rsidP="00D222F3">
      <w:pPr>
        <w:pStyle w:val="BodyTextIndent3"/>
        <w:ind w:left="1800" w:hanging="360"/>
        <w:rPr>
          <w:rFonts w:ascii="Arial" w:hAnsi="Arial" w:cs="Arial"/>
          <w:sz w:val="24"/>
          <w:szCs w:val="24"/>
        </w:rPr>
      </w:pPr>
      <w:r w:rsidRPr="264DB5EA">
        <w:rPr>
          <w:rFonts w:ascii="Arial" w:eastAsia="Arial" w:hAnsi="Arial" w:cs="Arial"/>
          <w:sz w:val="24"/>
          <w:szCs w:val="24"/>
        </w:rPr>
        <w:t>1.</w:t>
      </w:r>
      <w:r w:rsidRPr="007177F0">
        <w:rPr>
          <w:rFonts w:ascii="Arial" w:hAnsi="Arial" w:cs="Arial"/>
          <w:sz w:val="24"/>
          <w:szCs w:val="24"/>
        </w:rPr>
        <w:tab/>
      </w:r>
      <w:r w:rsidRPr="264DB5EA">
        <w:rPr>
          <w:rFonts w:ascii="Arial" w:eastAsia="Arial" w:hAnsi="Arial" w:cs="Arial"/>
          <w:sz w:val="24"/>
          <w:szCs w:val="24"/>
        </w:rPr>
        <w:t>During the performance of this Contract, the contractor agrees as follows (Va. Code § 2.2-4311):</w:t>
      </w:r>
    </w:p>
    <w:p w:rsidR="00D222F3" w:rsidRPr="007177F0" w:rsidRDefault="00D222F3" w:rsidP="00D222F3">
      <w:pPr>
        <w:tabs>
          <w:tab w:val="left" w:pos="-720"/>
        </w:tabs>
        <w:suppressAutoHyphens/>
        <w:ind w:left="1800" w:hanging="360"/>
        <w:jc w:val="both"/>
        <w:rPr>
          <w:rFonts w:ascii="Arial" w:hAnsi="Arial" w:cs="Arial"/>
          <w:spacing w:val="-3"/>
        </w:rPr>
      </w:pPr>
    </w:p>
    <w:p w:rsidR="00D222F3" w:rsidRPr="007177F0" w:rsidRDefault="00D222F3" w:rsidP="00D222F3">
      <w:pPr>
        <w:tabs>
          <w:tab w:val="left" w:pos="-720"/>
        </w:tabs>
        <w:suppressAutoHyphens/>
        <w:ind w:left="2520" w:hanging="720"/>
        <w:jc w:val="both"/>
        <w:rPr>
          <w:rFonts w:ascii="Arial" w:hAnsi="Arial" w:cs="Arial"/>
          <w:spacing w:val="-3"/>
        </w:rPr>
      </w:pPr>
      <w:r w:rsidRPr="264DB5EA">
        <w:rPr>
          <w:rFonts w:ascii="Arial" w:eastAsia="Arial" w:hAnsi="Arial" w:cs="Arial"/>
          <w:spacing w:val="-3"/>
        </w:rPr>
        <w:t>(a)</w:t>
      </w:r>
      <w:r w:rsidRPr="007177F0">
        <w:rPr>
          <w:rFonts w:ascii="Arial" w:hAnsi="Arial" w:cs="Arial"/>
          <w:spacing w:val="-3"/>
        </w:rPr>
        <w:tab/>
      </w:r>
      <w:r w:rsidRPr="264DB5EA">
        <w:rPr>
          <w:rFonts w:ascii="Arial" w:eastAsia="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7177F0" w:rsidRDefault="00D222F3" w:rsidP="00D222F3">
      <w:pPr>
        <w:tabs>
          <w:tab w:val="left" w:pos="-720"/>
          <w:tab w:val="left" w:pos="0"/>
          <w:tab w:val="left" w:pos="1440"/>
        </w:tabs>
        <w:suppressAutoHyphens/>
        <w:ind w:left="2160"/>
        <w:jc w:val="both"/>
        <w:rPr>
          <w:rFonts w:ascii="Arial" w:hAnsi="Arial" w:cs="Arial"/>
          <w:spacing w:val="-3"/>
        </w:rPr>
      </w:pPr>
    </w:p>
    <w:p w:rsidR="00D222F3" w:rsidRPr="007177F0" w:rsidRDefault="00D222F3" w:rsidP="00D222F3">
      <w:pPr>
        <w:tabs>
          <w:tab w:val="left" w:pos="-720"/>
        </w:tabs>
        <w:suppressAutoHyphens/>
        <w:ind w:left="2520" w:hanging="720"/>
        <w:jc w:val="both"/>
        <w:rPr>
          <w:rFonts w:ascii="Arial" w:hAnsi="Arial" w:cs="Arial"/>
          <w:spacing w:val="-3"/>
        </w:rPr>
      </w:pPr>
      <w:r w:rsidRPr="264DB5EA">
        <w:rPr>
          <w:rFonts w:ascii="Arial" w:eastAsia="Arial" w:hAnsi="Arial" w:cs="Arial"/>
          <w:spacing w:val="-3"/>
        </w:rPr>
        <w:t>(b)</w:t>
      </w:r>
      <w:r w:rsidRPr="007177F0">
        <w:rPr>
          <w:rFonts w:ascii="Arial" w:hAnsi="Arial" w:cs="Arial"/>
          <w:spacing w:val="-3"/>
        </w:rPr>
        <w:tab/>
      </w:r>
      <w:r w:rsidRPr="264DB5EA">
        <w:rPr>
          <w:rFonts w:ascii="Arial" w:eastAsia="Arial" w:hAnsi="Arial" w:cs="Arial"/>
          <w:spacing w:val="-3"/>
        </w:rPr>
        <w:t>The contractor, in all solicitations or advertisements for employees placed by or on behalf of the contractor, will state that such contractor is an equal opportunity employer.</w:t>
      </w:r>
    </w:p>
    <w:p w:rsidR="00D222F3" w:rsidRPr="007177F0" w:rsidRDefault="00D222F3" w:rsidP="00D222F3">
      <w:pPr>
        <w:tabs>
          <w:tab w:val="left" w:pos="-720"/>
        </w:tabs>
        <w:suppressAutoHyphens/>
        <w:ind w:left="2520" w:hanging="720"/>
        <w:jc w:val="both"/>
        <w:rPr>
          <w:rFonts w:ascii="Arial" w:hAnsi="Arial" w:cs="Arial"/>
          <w:spacing w:val="-3"/>
        </w:rPr>
      </w:pPr>
    </w:p>
    <w:p w:rsidR="00D222F3" w:rsidRPr="007177F0" w:rsidRDefault="00D222F3" w:rsidP="264DB5EA">
      <w:pPr>
        <w:numPr>
          <w:ilvl w:val="0"/>
          <w:numId w:val="9"/>
        </w:numPr>
        <w:suppressAutoHyphens/>
        <w:ind w:left="2520" w:hanging="720"/>
        <w:jc w:val="both"/>
        <w:rPr>
          <w:rFonts w:ascii="Arial" w:eastAsia="Arial" w:hAnsi="Arial" w:cs="Arial"/>
          <w:spacing w:val="-3"/>
        </w:rPr>
      </w:pPr>
      <w:r w:rsidRPr="007177F0">
        <w:rPr>
          <w:rFonts w:ascii="Arial" w:hAnsi="Arial" w:cs="Arial"/>
          <w:spacing w:val="-3"/>
        </w:rPr>
        <w:tab/>
      </w:r>
      <w:r w:rsidRPr="264DB5EA">
        <w:rPr>
          <w:rFonts w:ascii="Arial" w:eastAsia="Arial" w:hAnsi="Arial" w:cs="Arial"/>
          <w:spacing w:val="-3"/>
        </w:rPr>
        <w:t>Notices, advertisements and solicitations placed in accordance with federal law, rule or regulation shall be deemed sufficient for the purpose of meeting the requirements of this section.</w:t>
      </w:r>
    </w:p>
    <w:p w:rsidR="00D222F3" w:rsidRPr="007177F0" w:rsidRDefault="00D222F3" w:rsidP="00D222F3">
      <w:pPr>
        <w:tabs>
          <w:tab w:val="left" w:pos="-720"/>
          <w:tab w:val="left" w:pos="0"/>
          <w:tab w:val="left" w:pos="720"/>
          <w:tab w:val="left" w:pos="1440"/>
        </w:tabs>
        <w:suppressAutoHyphens/>
        <w:jc w:val="both"/>
        <w:rPr>
          <w:rFonts w:ascii="Arial" w:hAnsi="Arial" w:cs="Arial"/>
          <w:spacing w:val="-3"/>
        </w:rPr>
      </w:pPr>
    </w:p>
    <w:p w:rsidR="00D222F3" w:rsidRPr="007177F0"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264DB5EA">
        <w:rPr>
          <w:rFonts w:ascii="Arial" w:eastAsia="Arial" w:hAnsi="Arial" w:cs="Arial"/>
          <w:sz w:val="24"/>
          <w:szCs w:val="24"/>
        </w:rPr>
        <w:t xml:space="preserve">2. </w:t>
      </w:r>
      <w:r w:rsidRPr="007177F0">
        <w:rPr>
          <w:rFonts w:ascii="Arial" w:hAnsi="Arial" w:cs="Arial"/>
          <w:sz w:val="24"/>
          <w:szCs w:val="24"/>
        </w:rPr>
        <w:tab/>
      </w:r>
      <w:r w:rsidRPr="264DB5EA">
        <w:rPr>
          <w:rFonts w:ascii="Arial" w:eastAsia="Arial" w:hAnsi="Arial" w:cs="Arial"/>
          <w:sz w:val="24"/>
          <w:szCs w:val="24"/>
        </w:rPr>
        <w:t>The contractor will include the provisions of the foregoing subparagraphs (a), (b), and (c) in every subcontract or purchase order of over $10,000, so that the provisions will be binding upon each subcontractor or vendor.</w:t>
      </w:r>
    </w:p>
    <w:p w:rsidR="005D21F8" w:rsidRPr="007177F0"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7177F0">
        <w:rPr>
          <w:rFonts w:ascii="Arial" w:hAnsi="Arial" w:cs="Arial"/>
          <w:b/>
          <w:spacing w:val="-3"/>
        </w:rPr>
        <w:tab/>
      </w:r>
    </w:p>
    <w:p w:rsidR="008B5E0B" w:rsidRDefault="008B5E0B">
      <w:pPr>
        <w:rPr>
          <w:rFonts w:ascii="Arial" w:eastAsia="Arial" w:hAnsi="Arial" w:cs="Arial"/>
          <w:b/>
          <w:bCs/>
          <w:spacing w:val="-3"/>
        </w:rPr>
      </w:pPr>
      <w:r>
        <w:rPr>
          <w:rFonts w:ascii="Arial" w:eastAsia="Arial" w:hAnsi="Arial" w:cs="Arial"/>
          <w:b/>
          <w:bCs/>
          <w:spacing w:val="-3"/>
        </w:rPr>
        <w:br w:type="page"/>
      </w:r>
    </w:p>
    <w:p w:rsidR="00D222F3" w:rsidRPr="007177F0"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264DB5EA">
        <w:rPr>
          <w:rFonts w:ascii="Arial" w:eastAsia="Arial" w:hAnsi="Arial" w:cs="Arial"/>
          <w:b/>
          <w:bCs/>
          <w:spacing w:val="-3"/>
        </w:rPr>
        <w:t>J.</w:t>
      </w:r>
      <w:r w:rsidRPr="007177F0">
        <w:rPr>
          <w:rFonts w:ascii="Arial" w:hAnsi="Arial" w:cs="Arial"/>
          <w:b/>
          <w:spacing w:val="-3"/>
        </w:rPr>
        <w:tab/>
      </w:r>
      <w:r w:rsidRPr="264DB5EA">
        <w:rPr>
          <w:rFonts w:ascii="Arial" w:eastAsia="Arial" w:hAnsi="Arial" w:cs="Arial"/>
          <w:b/>
          <w:bCs/>
          <w:spacing w:val="-3"/>
        </w:rPr>
        <w:t>Employment of Unauthorized Aliens Prohibited</w:t>
      </w:r>
    </w:p>
    <w:p w:rsidR="00D222F3" w:rsidRPr="007177F0"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7177F0" w:rsidRDefault="264DB5EA" w:rsidP="00D222F3">
      <w:pPr>
        <w:spacing w:before="120"/>
        <w:ind w:left="1440"/>
        <w:jc w:val="both"/>
        <w:rPr>
          <w:rFonts w:ascii="Arial" w:hAnsi="Arial" w:cs="Arial"/>
        </w:rPr>
      </w:pPr>
      <w:r w:rsidRPr="264DB5EA">
        <w:rPr>
          <w:rFonts w:ascii="Arial" w:eastAsia="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7177F0"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7177F0" w:rsidRDefault="00D222F3" w:rsidP="00D222F3">
      <w:pPr>
        <w:tabs>
          <w:tab w:val="left" w:pos="-720"/>
          <w:tab w:val="left" w:pos="720"/>
        </w:tabs>
        <w:suppressAutoHyphens/>
        <w:ind w:left="720"/>
        <w:jc w:val="both"/>
        <w:rPr>
          <w:rFonts w:ascii="Arial" w:hAnsi="Arial" w:cs="Arial"/>
          <w:b/>
        </w:rPr>
      </w:pPr>
      <w:r w:rsidRPr="007177F0">
        <w:rPr>
          <w:rFonts w:ascii="Arial" w:hAnsi="Arial" w:cs="Arial"/>
          <w:b/>
        </w:rPr>
        <w:t>K.</w:t>
      </w:r>
      <w:r w:rsidRPr="007177F0">
        <w:rPr>
          <w:rFonts w:ascii="Arial" w:hAnsi="Arial" w:cs="Arial"/>
          <w:b/>
        </w:rPr>
        <w:tab/>
        <w:t>Indemnification</w:t>
      </w:r>
    </w:p>
    <w:p w:rsidR="00D222F3" w:rsidRPr="007177F0" w:rsidRDefault="00D222F3" w:rsidP="00D222F3">
      <w:pPr>
        <w:tabs>
          <w:tab w:val="left" w:pos="-720"/>
          <w:tab w:val="left" w:pos="0"/>
          <w:tab w:val="left" w:pos="720"/>
        </w:tabs>
        <w:suppressAutoHyphens/>
        <w:jc w:val="both"/>
        <w:rPr>
          <w:rFonts w:ascii="Arial" w:hAnsi="Arial" w:cs="Arial"/>
          <w:spacing w:val="-3"/>
        </w:rPr>
      </w:pPr>
    </w:p>
    <w:p w:rsidR="00414FD5" w:rsidRPr="007177F0" w:rsidRDefault="00414FD5" w:rsidP="00414FD5">
      <w:pPr>
        <w:keepNext/>
        <w:ind w:left="1440"/>
        <w:jc w:val="both"/>
        <w:rPr>
          <w:rFonts w:ascii="Arial" w:hAnsi="Arial" w:cs="Arial"/>
          <w:spacing w:val="-3"/>
        </w:rPr>
      </w:pPr>
      <w:r w:rsidRPr="264DB5EA">
        <w:rPr>
          <w:rFonts w:ascii="Arial" w:eastAsia="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7177F0" w:rsidRDefault="00D222F3" w:rsidP="00D222F3">
      <w:pPr>
        <w:tabs>
          <w:tab w:val="left" w:pos="-720"/>
          <w:tab w:val="left" w:pos="0"/>
        </w:tabs>
        <w:suppressAutoHyphens/>
        <w:jc w:val="both"/>
        <w:rPr>
          <w:rFonts w:ascii="Arial" w:hAnsi="Arial" w:cs="Arial"/>
        </w:rPr>
      </w:pPr>
    </w:p>
    <w:p w:rsidR="00D222F3" w:rsidRPr="007177F0" w:rsidRDefault="00D222F3" w:rsidP="00D222F3">
      <w:pPr>
        <w:tabs>
          <w:tab w:val="left" w:pos="-720"/>
          <w:tab w:val="left" w:pos="720"/>
        </w:tabs>
        <w:suppressAutoHyphens/>
        <w:ind w:left="1440" w:hanging="720"/>
        <w:jc w:val="both"/>
        <w:rPr>
          <w:rFonts w:ascii="Arial" w:hAnsi="Arial" w:cs="Arial"/>
          <w:spacing w:val="-3"/>
        </w:rPr>
      </w:pPr>
      <w:r w:rsidRPr="264DB5EA">
        <w:rPr>
          <w:rFonts w:ascii="Arial" w:eastAsia="Arial" w:hAnsi="Arial" w:cs="Arial"/>
          <w:b/>
          <w:bCs/>
          <w:spacing w:val="-3"/>
        </w:rPr>
        <w:t>L.</w:t>
      </w:r>
      <w:r w:rsidRPr="007177F0">
        <w:rPr>
          <w:rFonts w:ascii="Arial" w:hAnsi="Arial" w:cs="Arial"/>
          <w:b/>
          <w:spacing w:val="-3"/>
        </w:rPr>
        <w:tab/>
      </w:r>
      <w:r w:rsidRPr="264DB5EA">
        <w:rPr>
          <w:rFonts w:ascii="Arial" w:eastAsia="Arial" w:hAnsi="Arial" w:cs="Arial"/>
          <w:b/>
          <w:bCs/>
          <w:spacing w:val="-3"/>
        </w:rPr>
        <w:t>Insurance Requirements</w:t>
      </w:r>
    </w:p>
    <w:p w:rsidR="00D222F3" w:rsidRPr="007177F0" w:rsidRDefault="00D222F3" w:rsidP="00D222F3">
      <w:pPr>
        <w:tabs>
          <w:tab w:val="left" w:pos="-720"/>
        </w:tabs>
        <w:suppressAutoHyphens/>
        <w:ind w:left="1440" w:hanging="720"/>
        <w:jc w:val="both"/>
        <w:rPr>
          <w:rFonts w:ascii="Arial" w:hAnsi="Arial" w:cs="Arial"/>
          <w:b/>
          <w:spacing w:val="-3"/>
        </w:rPr>
      </w:pPr>
    </w:p>
    <w:p w:rsidR="00D222F3" w:rsidRPr="007177F0" w:rsidRDefault="00D222F3" w:rsidP="00D222F3">
      <w:pPr>
        <w:tabs>
          <w:tab w:val="left" w:pos="-720"/>
        </w:tabs>
        <w:suppressAutoHyphens/>
        <w:ind w:left="1440"/>
        <w:jc w:val="both"/>
        <w:rPr>
          <w:rFonts w:ascii="Arial" w:hAnsi="Arial" w:cs="Arial"/>
        </w:rPr>
      </w:pPr>
      <w:r w:rsidRPr="264DB5EA">
        <w:rPr>
          <w:rFonts w:ascii="Arial" w:eastAsia="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264DB5EA">
        <w:rPr>
          <w:rFonts w:ascii="Arial" w:eastAsia="Arial" w:hAnsi="Arial" w:cs="Arial"/>
          <w:b/>
          <w:bCs/>
          <w:spacing w:val="-3"/>
        </w:rPr>
        <w:t xml:space="preserve">(Attachment </w:t>
      </w:r>
      <w:r w:rsidR="009A1B1A" w:rsidRPr="264DB5EA">
        <w:rPr>
          <w:rFonts w:ascii="Arial" w:eastAsia="Arial" w:hAnsi="Arial" w:cs="Arial"/>
          <w:b/>
          <w:bCs/>
          <w:spacing w:val="-3"/>
        </w:rPr>
        <w:t>A)</w:t>
      </w:r>
    </w:p>
    <w:p w:rsidR="00D222F3" w:rsidRPr="007177F0" w:rsidRDefault="00D222F3" w:rsidP="00D222F3">
      <w:pPr>
        <w:tabs>
          <w:tab w:val="left" w:pos="-720"/>
        </w:tabs>
        <w:suppressAutoHyphens/>
        <w:ind w:left="1440" w:hanging="720"/>
        <w:jc w:val="both"/>
        <w:rPr>
          <w:rFonts w:ascii="Arial" w:hAnsi="Arial" w:cs="Arial"/>
          <w:b/>
          <w:bCs/>
        </w:rPr>
      </w:pPr>
    </w:p>
    <w:p w:rsidR="00D222F3" w:rsidRPr="007177F0" w:rsidRDefault="00D222F3" w:rsidP="00D222F3">
      <w:pPr>
        <w:tabs>
          <w:tab w:val="left" w:pos="-720"/>
        </w:tabs>
        <w:suppressAutoHyphens/>
        <w:ind w:left="1440" w:hanging="720"/>
        <w:jc w:val="both"/>
        <w:rPr>
          <w:rFonts w:ascii="Arial" w:hAnsi="Arial" w:cs="Arial"/>
          <w:b/>
          <w:spacing w:val="-3"/>
        </w:rPr>
      </w:pPr>
      <w:r w:rsidRPr="264DB5EA">
        <w:rPr>
          <w:rFonts w:ascii="Arial" w:eastAsia="Arial" w:hAnsi="Arial" w:cs="Arial"/>
          <w:b/>
          <w:bCs/>
        </w:rPr>
        <w:t>M.</w:t>
      </w:r>
      <w:r w:rsidRPr="007177F0">
        <w:rPr>
          <w:rFonts w:ascii="Arial" w:hAnsi="Arial" w:cs="Arial"/>
        </w:rPr>
        <w:tab/>
      </w:r>
      <w:r w:rsidRPr="264DB5EA">
        <w:rPr>
          <w:rFonts w:ascii="Arial" w:eastAsia="Arial" w:hAnsi="Arial" w:cs="Arial"/>
          <w:b/>
          <w:bCs/>
          <w:spacing w:val="-3"/>
        </w:rPr>
        <w:t>No Discrimination against Faith-Based Organizations</w:t>
      </w:r>
      <w:r w:rsidRPr="007177F0">
        <w:rPr>
          <w:rFonts w:ascii="Arial" w:hAnsi="Arial" w:cs="Arial"/>
          <w:b/>
          <w:spacing w:val="-3"/>
        </w:rPr>
        <w:tab/>
      </w:r>
    </w:p>
    <w:p w:rsidR="00D222F3" w:rsidRPr="007177F0" w:rsidRDefault="00D222F3" w:rsidP="00D222F3">
      <w:pPr>
        <w:tabs>
          <w:tab w:val="left" w:pos="-720"/>
          <w:tab w:val="left" w:pos="0"/>
        </w:tabs>
        <w:suppressAutoHyphens/>
        <w:jc w:val="both"/>
        <w:rPr>
          <w:rFonts w:ascii="Arial" w:hAnsi="Arial" w:cs="Arial"/>
          <w:spacing w:val="-3"/>
        </w:rPr>
      </w:pPr>
    </w:p>
    <w:p w:rsidR="00D222F3" w:rsidRPr="007177F0" w:rsidRDefault="264DB5EA" w:rsidP="00D222F3">
      <w:pPr>
        <w:tabs>
          <w:tab w:val="left" w:pos="-720"/>
          <w:tab w:val="left" w:pos="0"/>
          <w:tab w:val="left" w:pos="720"/>
          <w:tab w:val="left" w:pos="1440"/>
        </w:tabs>
        <w:suppressAutoHyphens/>
        <w:ind w:left="1440"/>
        <w:jc w:val="both"/>
        <w:rPr>
          <w:rFonts w:ascii="Arial" w:hAnsi="Arial" w:cs="Arial"/>
        </w:rPr>
      </w:pPr>
      <w:r w:rsidRPr="264DB5EA">
        <w:rPr>
          <w:rFonts w:ascii="Arial" w:eastAsia="Arial" w:hAnsi="Arial" w:cs="Arial"/>
        </w:rPr>
        <w:t>The County does not discriminate against faith-based organizations as that term is defined in Va. Code § 2.2-4343.1.</w:t>
      </w:r>
    </w:p>
    <w:p w:rsidR="00D222F3" w:rsidRPr="007177F0" w:rsidRDefault="00D222F3" w:rsidP="00D222F3">
      <w:pPr>
        <w:tabs>
          <w:tab w:val="left" w:pos="-720"/>
          <w:tab w:val="left" w:pos="0"/>
          <w:tab w:val="left" w:pos="1440"/>
          <w:tab w:val="num" w:pos="1800"/>
        </w:tabs>
        <w:suppressAutoHyphens/>
        <w:ind w:left="720"/>
        <w:jc w:val="both"/>
        <w:rPr>
          <w:rFonts w:ascii="Arial" w:hAnsi="Arial" w:cs="Arial"/>
        </w:rPr>
      </w:pPr>
    </w:p>
    <w:p w:rsidR="00D222F3" w:rsidRPr="007177F0" w:rsidRDefault="00D222F3" w:rsidP="00D222F3">
      <w:pPr>
        <w:tabs>
          <w:tab w:val="left" w:pos="-720"/>
          <w:tab w:val="left" w:pos="0"/>
          <w:tab w:val="left" w:pos="720"/>
          <w:tab w:val="left" w:pos="1440"/>
        </w:tabs>
        <w:suppressAutoHyphens/>
        <w:ind w:left="1440" w:hanging="720"/>
        <w:jc w:val="both"/>
        <w:rPr>
          <w:rFonts w:ascii="Arial" w:hAnsi="Arial" w:cs="Arial"/>
          <w:spacing w:val="-3"/>
        </w:rPr>
      </w:pPr>
      <w:smartTag w:uri="urn:schemas-microsoft-com:office:smarttags" w:element="place">
        <w:r w:rsidRPr="264DB5EA">
          <w:rPr>
            <w:rFonts w:ascii="Arial" w:eastAsia="Arial" w:hAnsi="Arial" w:cs="Arial"/>
            <w:b/>
            <w:bCs/>
            <w:spacing w:val="-3"/>
          </w:rPr>
          <w:t>N.</w:t>
        </w:r>
        <w:r w:rsidRPr="007177F0">
          <w:rPr>
            <w:rFonts w:ascii="Arial" w:hAnsi="Arial" w:cs="Arial"/>
            <w:b/>
            <w:spacing w:val="-3"/>
          </w:rPr>
          <w:tab/>
        </w:r>
        <w:proofErr w:type="spellStart"/>
        <w:r w:rsidRPr="264DB5EA">
          <w:rPr>
            <w:rFonts w:ascii="Arial" w:eastAsia="Arial" w:hAnsi="Arial" w:cs="Arial"/>
            <w:b/>
            <w:bCs/>
            <w:spacing w:val="-3"/>
          </w:rPr>
          <w:t>Offeror</w:t>
        </w:r>
      </w:smartTag>
      <w:r w:rsidRPr="264DB5EA">
        <w:rPr>
          <w:rFonts w:ascii="Arial" w:eastAsia="Arial" w:hAnsi="Arial" w:cs="Arial"/>
          <w:b/>
          <w:bCs/>
          <w:spacing w:val="-3"/>
        </w:rPr>
        <w:t>'s</w:t>
      </w:r>
      <w:proofErr w:type="spellEnd"/>
      <w:r w:rsidRPr="264DB5EA">
        <w:rPr>
          <w:rFonts w:ascii="Arial" w:eastAsia="Arial" w:hAnsi="Arial" w:cs="Arial"/>
          <w:b/>
          <w:bCs/>
          <w:spacing w:val="-3"/>
        </w:rPr>
        <w:t xml:space="preserve"> Performance</w:t>
      </w:r>
    </w:p>
    <w:p w:rsidR="00D222F3" w:rsidRPr="007177F0" w:rsidRDefault="00D222F3" w:rsidP="00D222F3">
      <w:pPr>
        <w:tabs>
          <w:tab w:val="left" w:pos="-720"/>
          <w:tab w:val="left" w:pos="0"/>
        </w:tabs>
        <w:suppressAutoHyphens/>
        <w:jc w:val="both"/>
        <w:rPr>
          <w:rFonts w:ascii="Arial" w:hAnsi="Arial" w:cs="Arial"/>
          <w:spacing w:val="-3"/>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1.</w:t>
      </w:r>
      <w:r w:rsidRPr="007177F0">
        <w:rPr>
          <w:rFonts w:ascii="Arial" w:hAnsi="Arial" w:cs="Arial"/>
          <w:spacing w:val="-3"/>
        </w:rPr>
        <w:tab/>
      </w:r>
      <w:r w:rsidRPr="264DB5EA">
        <w:rPr>
          <w:rFonts w:ascii="Arial" w:eastAsia="Arial" w:hAnsi="Arial" w:cs="Arial"/>
          <w:spacing w:val="-3"/>
        </w:rPr>
        <w:t>The Successful Offeror agrees and covenants that its agents and employees shall comply with all County, State and Federal laws, rules and regulations applicable to the business to be conducted under the Contract.</w:t>
      </w:r>
    </w:p>
    <w:p w:rsidR="00D222F3" w:rsidRPr="007177F0" w:rsidRDefault="00D222F3" w:rsidP="00D222F3">
      <w:pPr>
        <w:tabs>
          <w:tab w:val="left" w:pos="-720"/>
          <w:tab w:val="left" w:pos="0"/>
        </w:tabs>
        <w:suppressAutoHyphens/>
        <w:ind w:left="1800" w:hanging="360"/>
        <w:jc w:val="both"/>
        <w:rPr>
          <w:rFonts w:ascii="Arial" w:hAnsi="Arial" w:cs="Arial"/>
          <w:spacing w:val="-3"/>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2.</w:t>
      </w:r>
      <w:r w:rsidRPr="007177F0">
        <w:rPr>
          <w:rFonts w:ascii="Arial" w:hAnsi="Arial" w:cs="Arial"/>
          <w:spacing w:val="-3"/>
        </w:rPr>
        <w:tab/>
      </w:r>
      <w:r w:rsidRPr="264DB5EA">
        <w:rPr>
          <w:rFonts w:ascii="Arial" w:eastAsia="Arial" w:hAnsi="Arial" w:cs="Arial"/>
          <w:spacing w:val="-3"/>
        </w:rPr>
        <w:t>The Successful Offeror shall ensure that its employees shall observe and exercise all necessary caution and discretion so as to avoid injury to person or damage to property of any and all kinds.</w:t>
      </w: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3.</w:t>
      </w:r>
      <w:r w:rsidRPr="007177F0">
        <w:rPr>
          <w:rFonts w:ascii="Arial" w:hAnsi="Arial" w:cs="Arial"/>
          <w:spacing w:val="-3"/>
        </w:rPr>
        <w:tab/>
      </w:r>
      <w:r w:rsidRPr="264DB5EA">
        <w:rPr>
          <w:rFonts w:ascii="Arial" w:eastAsia="Arial" w:hAnsi="Arial" w:cs="Arial"/>
          <w:spacing w:val="-3"/>
        </w:rPr>
        <w:t>The Successful Offeror shall cooperate with Henrico officials in performing the Contract work so that interference with normal operations will be held to a minimum.</w:t>
      </w: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7177F0">
        <w:rPr>
          <w:rFonts w:ascii="Arial" w:hAnsi="Arial" w:cs="Arial"/>
          <w:spacing w:val="-3"/>
        </w:rPr>
        <w:tab/>
      </w:r>
      <w:r w:rsidRPr="007177F0">
        <w:rPr>
          <w:rFonts w:ascii="Arial" w:hAnsi="Arial" w:cs="Arial"/>
          <w:spacing w:val="-3"/>
        </w:rPr>
        <w:tab/>
      </w: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264DB5EA">
        <w:rPr>
          <w:rFonts w:ascii="Arial" w:eastAsia="Arial" w:hAnsi="Arial" w:cs="Arial"/>
          <w:spacing w:val="-3"/>
        </w:rPr>
        <w:t>4.</w:t>
      </w:r>
      <w:r w:rsidRPr="007177F0">
        <w:rPr>
          <w:rFonts w:ascii="Arial" w:hAnsi="Arial" w:cs="Arial"/>
          <w:spacing w:val="-3"/>
        </w:rPr>
        <w:tab/>
      </w:r>
      <w:r w:rsidRPr="264DB5EA">
        <w:rPr>
          <w:rFonts w:ascii="Arial" w:eastAsia="Arial" w:hAnsi="Arial" w:cs="Arial"/>
          <w:spacing w:val="-3"/>
        </w:rPr>
        <w:t>The Successful Offeror shall be an independent contractor and shall not be an employee of the County.</w:t>
      </w:r>
    </w:p>
    <w:p w:rsidR="00D222F3" w:rsidRPr="007177F0" w:rsidRDefault="00D222F3" w:rsidP="00D222F3">
      <w:pPr>
        <w:rPr>
          <w:rFonts w:ascii="Arial" w:hAnsi="Arial" w:cs="Arial"/>
          <w:b/>
        </w:rPr>
      </w:pPr>
    </w:p>
    <w:p w:rsidR="008B5E0B" w:rsidRDefault="008B5E0B">
      <w:pPr>
        <w:rPr>
          <w:rFonts w:ascii="Arial" w:eastAsia="Arial" w:hAnsi="Arial" w:cs="Arial"/>
          <w:b/>
          <w:bCs/>
        </w:rPr>
      </w:pPr>
      <w:r>
        <w:rPr>
          <w:rFonts w:ascii="Arial" w:eastAsia="Arial" w:hAnsi="Arial" w:cs="Arial"/>
          <w:b/>
          <w:bCs/>
        </w:rPr>
        <w:br w:type="page"/>
      </w:r>
    </w:p>
    <w:p w:rsidR="00D222F3" w:rsidRPr="007177F0" w:rsidRDefault="00D222F3" w:rsidP="00D222F3">
      <w:pPr>
        <w:tabs>
          <w:tab w:val="left" w:pos="-720"/>
          <w:tab w:val="left" w:pos="0"/>
          <w:tab w:val="left" w:pos="720"/>
        </w:tabs>
        <w:suppressAutoHyphens/>
        <w:ind w:left="720"/>
        <w:jc w:val="both"/>
        <w:rPr>
          <w:rFonts w:ascii="Arial" w:hAnsi="Arial" w:cs="Arial"/>
          <w:b/>
          <w:caps/>
        </w:rPr>
      </w:pPr>
      <w:r w:rsidRPr="264DB5EA">
        <w:rPr>
          <w:rFonts w:ascii="Arial" w:eastAsia="Arial" w:hAnsi="Arial" w:cs="Arial"/>
          <w:b/>
          <w:bCs/>
        </w:rPr>
        <w:t>O.</w:t>
      </w:r>
      <w:r w:rsidRPr="007177F0">
        <w:rPr>
          <w:rFonts w:ascii="Arial" w:hAnsi="Arial" w:cs="Arial"/>
          <w:b/>
        </w:rPr>
        <w:tab/>
      </w:r>
      <w:r w:rsidRPr="264DB5EA">
        <w:rPr>
          <w:rFonts w:ascii="Arial" w:eastAsia="Arial" w:hAnsi="Arial" w:cs="Arial"/>
          <w:b/>
          <w:bCs/>
        </w:rPr>
        <w:t>Ownership of Deliverable and Related Products</w:t>
      </w:r>
    </w:p>
    <w:p w:rsidR="00D222F3" w:rsidRPr="007177F0" w:rsidRDefault="00D222F3" w:rsidP="00D222F3">
      <w:pPr>
        <w:tabs>
          <w:tab w:val="left" w:pos="-720"/>
          <w:tab w:val="left" w:pos="0"/>
          <w:tab w:val="left" w:pos="720"/>
        </w:tabs>
        <w:suppressAutoHyphens/>
        <w:jc w:val="both"/>
        <w:rPr>
          <w:rFonts w:ascii="Arial" w:hAnsi="Arial" w:cs="Arial"/>
        </w:rPr>
      </w:pPr>
    </w:p>
    <w:p w:rsidR="00D222F3" w:rsidRPr="007177F0" w:rsidRDefault="00D222F3" w:rsidP="00D222F3">
      <w:pPr>
        <w:tabs>
          <w:tab w:val="left" w:pos="-720"/>
          <w:tab w:val="left" w:pos="0"/>
          <w:tab w:val="left" w:pos="720"/>
        </w:tabs>
        <w:suppressAutoHyphens/>
        <w:ind w:left="1800" w:hanging="360"/>
        <w:jc w:val="both"/>
        <w:rPr>
          <w:rFonts w:ascii="Arial" w:hAnsi="Arial" w:cs="Arial"/>
        </w:rPr>
      </w:pPr>
      <w:r w:rsidRPr="264DB5EA">
        <w:rPr>
          <w:rFonts w:ascii="Arial" w:eastAsia="Arial" w:hAnsi="Arial" w:cs="Arial"/>
        </w:rPr>
        <w:t>1.</w:t>
      </w:r>
      <w:r w:rsidRPr="007177F0">
        <w:rPr>
          <w:rFonts w:ascii="Arial" w:hAnsi="Arial" w:cs="Arial"/>
        </w:rPr>
        <w:tab/>
      </w:r>
      <w:r w:rsidRPr="264DB5EA">
        <w:rPr>
          <w:rFonts w:ascii="Arial" w:eastAsia="Arial" w:hAnsi="Arial" w:cs="Arial"/>
        </w:rPr>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7177F0" w:rsidRDefault="00D222F3" w:rsidP="00D222F3">
      <w:pPr>
        <w:tabs>
          <w:tab w:val="left" w:pos="-720"/>
          <w:tab w:val="left" w:pos="0"/>
          <w:tab w:val="left" w:pos="720"/>
        </w:tabs>
        <w:suppressAutoHyphens/>
        <w:ind w:left="1440"/>
        <w:jc w:val="both"/>
        <w:rPr>
          <w:rFonts w:ascii="Arial" w:hAnsi="Arial" w:cs="Arial"/>
        </w:rPr>
      </w:pPr>
    </w:p>
    <w:p w:rsidR="00D222F3" w:rsidRPr="007177F0" w:rsidRDefault="00D222F3" w:rsidP="00D222F3">
      <w:pPr>
        <w:tabs>
          <w:tab w:val="left" w:pos="-720"/>
          <w:tab w:val="left" w:pos="0"/>
          <w:tab w:val="left" w:pos="720"/>
        </w:tabs>
        <w:suppressAutoHyphens/>
        <w:ind w:left="1800" w:hanging="360"/>
        <w:jc w:val="both"/>
        <w:rPr>
          <w:rFonts w:ascii="Arial" w:hAnsi="Arial" w:cs="Arial"/>
        </w:rPr>
      </w:pPr>
      <w:r w:rsidRPr="264DB5EA">
        <w:rPr>
          <w:rFonts w:ascii="Arial" w:eastAsia="Arial" w:hAnsi="Arial" w:cs="Arial"/>
        </w:rPr>
        <w:t>2.</w:t>
      </w:r>
      <w:r w:rsidRPr="007177F0">
        <w:rPr>
          <w:rFonts w:ascii="Arial" w:hAnsi="Arial" w:cs="Arial"/>
        </w:rPr>
        <w:tab/>
      </w:r>
      <w:r w:rsidRPr="264DB5EA">
        <w:rPr>
          <w:rFonts w:ascii="Arial" w:eastAsia="Arial" w:hAnsi="Arial" w:cs="Arial"/>
        </w:rPr>
        <w:t>The Successful Offeror is expressly prohibited from receiving additional payments or profit from the items referred to in this paragraph, other than that which is provided for in the general terms and conditions of the Contract.</w:t>
      </w:r>
    </w:p>
    <w:p w:rsidR="00D222F3" w:rsidRPr="007177F0" w:rsidRDefault="00D222F3" w:rsidP="00D222F3">
      <w:pPr>
        <w:tabs>
          <w:tab w:val="left" w:pos="-720"/>
          <w:tab w:val="left" w:pos="0"/>
          <w:tab w:val="left" w:pos="720"/>
        </w:tabs>
        <w:suppressAutoHyphens/>
        <w:ind w:left="1440"/>
        <w:jc w:val="both"/>
        <w:rPr>
          <w:rFonts w:ascii="Arial" w:hAnsi="Arial" w:cs="Arial"/>
        </w:rPr>
      </w:pPr>
    </w:p>
    <w:p w:rsidR="00D222F3" w:rsidRPr="007177F0" w:rsidRDefault="00D222F3" w:rsidP="00D222F3">
      <w:pPr>
        <w:tabs>
          <w:tab w:val="left" w:pos="-720"/>
          <w:tab w:val="left" w:pos="0"/>
          <w:tab w:val="left" w:pos="720"/>
        </w:tabs>
        <w:suppressAutoHyphens/>
        <w:ind w:left="1800" w:hanging="360"/>
        <w:jc w:val="both"/>
        <w:rPr>
          <w:rFonts w:ascii="Arial" w:hAnsi="Arial" w:cs="Arial"/>
        </w:rPr>
      </w:pPr>
      <w:r w:rsidRPr="264DB5EA">
        <w:rPr>
          <w:rFonts w:ascii="Arial" w:eastAsia="Arial" w:hAnsi="Arial" w:cs="Arial"/>
        </w:rPr>
        <w:t>3.</w:t>
      </w:r>
      <w:r w:rsidRPr="007177F0">
        <w:rPr>
          <w:rFonts w:ascii="Arial" w:hAnsi="Arial" w:cs="Arial"/>
        </w:rPr>
        <w:tab/>
      </w:r>
      <w:r w:rsidRPr="264DB5EA">
        <w:rPr>
          <w:rFonts w:ascii="Arial" w:eastAsia="Arial" w:hAnsi="Arial" w:cs="Arial"/>
        </w:rPr>
        <w:t xml:space="preserve">This shall not preclude </w:t>
      </w:r>
      <w:proofErr w:type="spellStart"/>
      <w:r w:rsidRPr="264DB5EA">
        <w:rPr>
          <w:rFonts w:ascii="Arial" w:eastAsia="Arial" w:hAnsi="Arial" w:cs="Arial"/>
        </w:rPr>
        <w:t>Offerors</w:t>
      </w:r>
      <w:proofErr w:type="spellEnd"/>
      <w:r w:rsidRPr="264DB5EA">
        <w:rPr>
          <w:rFonts w:ascii="Arial" w:eastAsia="Arial" w:hAnsi="Arial" w:cs="Arial"/>
        </w:rPr>
        <w:t xml:space="preserve"> from submitting proposals, which may include innovative ownership approaches, in the best interest of the County.</w:t>
      </w:r>
    </w:p>
    <w:p w:rsidR="00D222F3" w:rsidRPr="007177F0" w:rsidRDefault="00D222F3" w:rsidP="00D222F3">
      <w:pPr>
        <w:tabs>
          <w:tab w:val="left" w:pos="-720"/>
          <w:tab w:val="left" w:pos="720"/>
          <w:tab w:val="left" w:pos="2160"/>
        </w:tabs>
        <w:suppressAutoHyphens/>
        <w:ind w:left="720"/>
        <w:jc w:val="both"/>
        <w:rPr>
          <w:rFonts w:ascii="Arial" w:hAnsi="Arial" w:cs="Arial"/>
        </w:rPr>
      </w:pPr>
    </w:p>
    <w:p w:rsidR="00D222F3" w:rsidRPr="007177F0" w:rsidRDefault="00D222F3" w:rsidP="00D222F3">
      <w:pPr>
        <w:tabs>
          <w:tab w:val="left" w:pos="-720"/>
          <w:tab w:val="left" w:pos="0"/>
          <w:tab w:val="left" w:pos="720"/>
          <w:tab w:val="left" w:pos="1440"/>
        </w:tabs>
        <w:suppressAutoHyphens/>
        <w:jc w:val="both"/>
        <w:rPr>
          <w:rFonts w:ascii="Arial" w:hAnsi="Arial" w:cs="Arial"/>
          <w:b/>
          <w:spacing w:val="-3"/>
        </w:rPr>
      </w:pPr>
      <w:r w:rsidRPr="007177F0">
        <w:rPr>
          <w:rFonts w:ascii="Arial" w:hAnsi="Arial" w:cs="Arial"/>
          <w:spacing w:val="-3"/>
        </w:rPr>
        <w:tab/>
      </w:r>
      <w:r w:rsidRPr="264DB5EA">
        <w:rPr>
          <w:rFonts w:ascii="Arial" w:eastAsia="Arial" w:hAnsi="Arial" w:cs="Arial"/>
          <w:b/>
          <w:bCs/>
          <w:spacing w:val="-3"/>
        </w:rPr>
        <w:t>P.</w:t>
      </w:r>
      <w:r w:rsidRPr="007177F0">
        <w:rPr>
          <w:rFonts w:ascii="Arial" w:hAnsi="Arial" w:cs="Arial"/>
          <w:b/>
          <w:spacing w:val="-3"/>
        </w:rPr>
        <w:tab/>
      </w:r>
      <w:r w:rsidRPr="264DB5EA">
        <w:rPr>
          <w:rFonts w:ascii="Arial" w:eastAsia="Arial" w:hAnsi="Arial" w:cs="Arial"/>
          <w:b/>
          <w:bCs/>
          <w:spacing w:val="-3"/>
        </w:rPr>
        <w:t>Record Retention and Audits</w:t>
      </w:r>
    </w:p>
    <w:p w:rsidR="00D222F3" w:rsidRPr="007177F0" w:rsidRDefault="00D222F3" w:rsidP="00D222F3">
      <w:pPr>
        <w:tabs>
          <w:tab w:val="left" w:pos="-720"/>
          <w:tab w:val="left" w:pos="0"/>
        </w:tabs>
        <w:suppressAutoHyphens/>
        <w:jc w:val="both"/>
        <w:rPr>
          <w:rFonts w:ascii="Arial" w:hAnsi="Arial" w:cs="Arial"/>
          <w:spacing w:val="-3"/>
        </w:rPr>
      </w:pPr>
    </w:p>
    <w:p w:rsidR="00D222F3" w:rsidRPr="007177F0" w:rsidRDefault="00D222F3" w:rsidP="00D222F3">
      <w:pPr>
        <w:tabs>
          <w:tab w:val="left" w:pos="-720"/>
          <w:tab w:val="left" w:pos="0"/>
          <w:tab w:val="left" w:pos="720"/>
        </w:tabs>
        <w:suppressAutoHyphens/>
        <w:ind w:left="1800" w:hanging="360"/>
        <w:jc w:val="both"/>
        <w:rPr>
          <w:rFonts w:ascii="Arial" w:hAnsi="Arial" w:cs="Arial"/>
          <w:spacing w:val="-3"/>
        </w:rPr>
      </w:pPr>
      <w:r w:rsidRPr="264DB5EA">
        <w:rPr>
          <w:rFonts w:ascii="Arial" w:eastAsia="Arial" w:hAnsi="Arial" w:cs="Arial"/>
          <w:spacing w:val="-3"/>
        </w:rPr>
        <w:t>1.</w:t>
      </w:r>
      <w:r w:rsidRPr="007177F0">
        <w:rPr>
          <w:rFonts w:ascii="Arial" w:hAnsi="Arial" w:cs="Arial"/>
          <w:spacing w:val="-3"/>
        </w:rPr>
        <w:tab/>
      </w:r>
      <w:r w:rsidRPr="264DB5EA">
        <w:rPr>
          <w:rFonts w:ascii="Arial" w:eastAsia="Arial" w:hAnsi="Arial" w:cs="Arial"/>
          <w:spacing w:val="-3"/>
        </w:rPr>
        <w:t xml:space="preserve">The Successful Offeror shall retain, during the performance of the Contract and for a period of three years from the completion of the Contract, all records pertaining to the Successful </w:t>
      </w:r>
      <w:proofErr w:type="spellStart"/>
      <w:r w:rsidRPr="264DB5EA">
        <w:rPr>
          <w:rFonts w:ascii="Arial" w:eastAsia="Arial" w:hAnsi="Arial" w:cs="Arial"/>
          <w:spacing w:val="-3"/>
        </w:rPr>
        <w:t>Offeror’s</w:t>
      </w:r>
      <w:proofErr w:type="spellEnd"/>
      <w:r w:rsidRPr="264DB5EA">
        <w:rPr>
          <w:rFonts w:ascii="Arial" w:eastAsia="Arial" w:hAnsi="Arial" w:cs="Arial"/>
          <w:spacing w:val="-3"/>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264DB5EA">
        <w:rPr>
          <w:rFonts w:ascii="Arial" w:eastAsia="Arial" w:hAnsi="Arial" w:cs="Arial"/>
          <w:spacing w:val="-3"/>
        </w:rPr>
        <w:t>Offeror’s</w:t>
      </w:r>
      <w:proofErr w:type="spellEnd"/>
      <w:r w:rsidRPr="264DB5EA">
        <w:rPr>
          <w:rFonts w:ascii="Arial" w:eastAsia="Arial" w:hAnsi="Arial" w:cs="Arial"/>
          <w:spacing w:val="-3"/>
        </w:rPr>
        <w:t xml:space="preserve"> copies of periodic estimates for partial payment; ledgers, cancelled checks; deposit slips; bank statements; journals; Contract amendments and change orders; insurance documents; payroll documents; timesheets; memoranda;</w:t>
      </w:r>
      <w:r w:rsidR="003367C2" w:rsidRPr="264DB5EA">
        <w:rPr>
          <w:rFonts w:ascii="Arial" w:eastAsia="Arial" w:hAnsi="Arial" w:cs="Arial"/>
          <w:spacing w:val="-3"/>
        </w:rPr>
        <w:t xml:space="preserve"> detailed vendor payment records</w:t>
      </w:r>
      <w:r w:rsidRPr="264DB5EA">
        <w:rPr>
          <w:rFonts w:ascii="Arial" w:eastAsia="Arial" w:hAnsi="Arial" w:cs="Arial"/>
          <w:spacing w:val="-3"/>
        </w:rPr>
        <w:t xml:space="preserve"> and correspondence.  Such records shall be available to the County on demand and without advance notice during the Successful </w:t>
      </w:r>
      <w:proofErr w:type="spellStart"/>
      <w:r w:rsidRPr="264DB5EA">
        <w:rPr>
          <w:rFonts w:ascii="Arial" w:eastAsia="Arial" w:hAnsi="Arial" w:cs="Arial"/>
          <w:spacing w:val="-3"/>
        </w:rPr>
        <w:t>Offeror’s</w:t>
      </w:r>
      <w:proofErr w:type="spellEnd"/>
      <w:r w:rsidRPr="264DB5EA">
        <w:rPr>
          <w:rFonts w:ascii="Arial" w:eastAsia="Arial" w:hAnsi="Arial" w:cs="Arial"/>
          <w:spacing w:val="-3"/>
        </w:rPr>
        <w:t xml:space="preserve"> normal working hours.</w:t>
      </w:r>
    </w:p>
    <w:p w:rsidR="00D222F3" w:rsidRPr="007177F0"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7177F0" w:rsidRDefault="00D222F3" w:rsidP="00D222F3">
      <w:pPr>
        <w:tabs>
          <w:tab w:val="left" w:pos="-720"/>
          <w:tab w:val="left" w:pos="0"/>
          <w:tab w:val="left" w:pos="720"/>
        </w:tabs>
        <w:suppressAutoHyphens/>
        <w:ind w:left="1800" w:hanging="360"/>
        <w:jc w:val="both"/>
        <w:rPr>
          <w:rFonts w:ascii="Arial" w:hAnsi="Arial" w:cs="Arial"/>
          <w:spacing w:val="-3"/>
        </w:rPr>
      </w:pPr>
      <w:r w:rsidRPr="264DB5EA">
        <w:rPr>
          <w:rFonts w:ascii="Arial" w:eastAsia="Arial" w:hAnsi="Arial" w:cs="Arial"/>
          <w:spacing w:val="-3"/>
        </w:rPr>
        <w:t>2.</w:t>
      </w:r>
      <w:r w:rsidRPr="007177F0">
        <w:rPr>
          <w:rFonts w:ascii="Arial" w:hAnsi="Arial" w:cs="Arial"/>
          <w:spacing w:val="-3"/>
        </w:rPr>
        <w:tab/>
      </w:r>
      <w:r w:rsidRPr="264DB5EA">
        <w:rPr>
          <w:rFonts w:ascii="Arial" w:eastAsia="Arial" w:hAnsi="Arial" w:cs="Arial"/>
          <w:spacing w:val="-3"/>
        </w:rPr>
        <w:t xml:space="preserve">County personnel may perform in-progress and post-audits of the Successful </w:t>
      </w:r>
      <w:proofErr w:type="spellStart"/>
      <w:r w:rsidRPr="264DB5EA">
        <w:rPr>
          <w:rFonts w:ascii="Arial" w:eastAsia="Arial" w:hAnsi="Arial" w:cs="Arial"/>
          <w:spacing w:val="-3"/>
        </w:rPr>
        <w:t>Offeror’s</w:t>
      </w:r>
      <w:proofErr w:type="spellEnd"/>
      <w:r w:rsidRPr="264DB5EA">
        <w:rPr>
          <w:rFonts w:ascii="Arial" w:eastAsia="Arial" w:hAnsi="Arial" w:cs="Arial"/>
          <w:spacing w:val="-3"/>
        </w:rPr>
        <w:t xml:space="preserve"> records as a result of a Contract awarded pursuant to this Request for Proposals.  Files would be available on demand and without notice during normal working hours.</w:t>
      </w:r>
    </w:p>
    <w:p w:rsidR="00D222F3" w:rsidRPr="007177F0" w:rsidRDefault="00D222F3" w:rsidP="00D222F3">
      <w:pPr>
        <w:tabs>
          <w:tab w:val="left" w:pos="-720"/>
          <w:tab w:val="left" w:pos="0"/>
          <w:tab w:val="left" w:pos="720"/>
        </w:tabs>
        <w:suppressAutoHyphens/>
        <w:jc w:val="both"/>
        <w:rPr>
          <w:rFonts w:ascii="Arial" w:hAnsi="Arial" w:cs="Arial"/>
          <w:b/>
          <w:spacing w:val="-3"/>
        </w:rPr>
      </w:pPr>
      <w:r w:rsidRPr="007177F0">
        <w:rPr>
          <w:rFonts w:ascii="Arial" w:hAnsi="Arial" w:cs="Arial"/>
          <w:b/>
          <w:spacing w:val="-3"/>
        </w:rPr>
        <w:tab/>
      </w:r>
    </w:p>
    <w:p w:rsidR="00D222F3" w:rsidRPr="007177F0" w:rsidRDefault="00D222F3" w:rsidP="00D222F3">
      <w:pPr>
        <w:tabs>
          <w:tab w:val="left" w:pos="-720"/>
          <w:tab w:val="left" w:pos="0"/>
          <w:tab w:val="left" w:pos="720"/>
        </w:tabs>
        <w:suppressAutoHyphens/>
        <w:ind w:left="720"/>
        <w:jc w:val="both"/>
        <w:rPr>
          <w:rFonts w:ascii="Arial" w:hAnsi="Arial" w:cs="Arial"/>
          <w:b/>
          <w:spacing w:val="-3"/>
        </w:rPr>
      </w:pPr>
      <w:r w:rsidRPr="007177F0">
        <w:rPr>
          <w:rFonts w:ascii="Arial" w:hAnsi="Arial" w:cs="Arial"/>
          <w:b/>
          <w:spacing w:val="-3"/>
        </w:rPr>
        <w:t>Q.</w:t>
      </w:r>
      <w:r w:rsidRPr="007177F0">
        <w:rPr>
          <w:rFonts w:ascii="Arial" w:hAnsi="Arial" w:cs="Arial"/>
          <w:b/>
          <w:spacing w:val="-3"/>
        </w:rPr>
        <w:tab/>
        <w:t>Severability</w:t>
      </w:r>
    </w:p>
    <w:p w:rsidR="00D222F3" w:rsidRPr="007177F0" w:rsidRDefault="00D222F3" w:rsidP="00D222F3">
      <w:pPr>
        <w:tabs>
          <w:tab w:val="left" w:pos="-720"/>
          <w:tab w:val="left" w:pos="0"/>
          <w:tab w:val="left" w:pos="720"/>
        </w:tabs>
        <w:suppressAutoHyphens/>
        <w:jc w:val="both"/>
        <w:rPr>
          <w:rFonts w:ascii="Arial" w:hAnsi="Arial" w:cs="Arial"/>
          <w:spacing w:val="-3"/>
        </w:rPr>
      </w:pPr>
    </w:p>
    <w:p w:rsidR="00D222F3" w:rsidRPr="007177F0" w:rsidRDefault="00D222F3" w:rsidP="00D222F3">
      <w:pPr>
        <w:tabs>
          <w:tab w:val="left" w:pos="-720"/>
          <w:tab w:val="left" w:pos="0"/>
          <w:tab w:val="left" w:pos="720"/>
        </w:tabs>
        <w:suppressAutoHyphens/>
        <w:ind w:left="1440"/>
        <w:jc w:val="both"/>
        <w:rPr>
          <w:rFonts w:ascii="Arial" w:hAnsi="Arial" w:cs="Arial"/>
          <w:spacing w:val="-3"/>
        </w:rPr>
      </w:pPr>
      <w:r w:rsidRPr="264DB5EA">
        <w:rPr>
          <w:rFonts w:ascii="Arial" w:eastAsia="Arial" w:hAnsi="Arial" w:cs="Arial"/>
          <w:spacing w:val="-3"/>
        </w:rPr>
        <w:t>Each paragraph and provision of the Contract is severable from the entire agreement and if any provision is declared invalid the remaining provisions shall nevertheless remain in effect.</w:t>
      </w:r>
    </w:p>
    <w:p w:rsidR="00D222F3" w:rsidRPr="007177F0" w:rsidRDefault="00D222F3" w:rsidP="00D222F3">
      <w:pPr>
        <w:tabs>
          <w:tab w:val="left" w:pos="-720"/>
          <w:tab w:val="left" w:pos="0"/>
          <w:tab w:val="left" w:pos="720"/>
        </w:tabs>
        <w:suppressAutoHyphens/>
        <w:ind w:firstLine="720"/>
        <w:jc w:val="both"/>
        <w:rPr>
          <w:rFonts w:ascii="Arial" w:hAnsi="Arial" w:cs="Arial"/>
          <w:b/>
          <w:spacing w:val="-3"/>
        </w:rPr>
      </w:pPr>
    </w:p>
    <w:p w:rsidR="00D222F3" w:rsidRPr="007177F0" w:rsidRDefault="00D222F3" w:rsidP="00D222F3">
      <w:pPr>
        <w:tabs>
          <w:tab w:val="left" w:pos="-720"/>
          <w:tab w:val="left" w:pos="0"/>
          <w:tab w:val="left" w:pos="720"/>
        </w:tabs>
        <w:suppressAutoHyphens/>
        <w:ind w:firstLine="720"/>
        <w:jc w:val="both"/>
        <w:rPr>
          <w:rFonts w:ascii="Arial" w:hAnsi="Arial" w:cs="Arial"/>
          <w:spacing w:val="-3"/>
        </w:rPr>
      </w:pPr>
      <w:r w:rsidRPr="264DB5EA">
        <w:rPr>
          <w:rFonts w:ascii="Arial" w:eastAsia="Arial" w:hAnsi="Arial" w:cs="Arial"/>
          <w:b/>
          <w:bCs/>
          <w:spacing w:val="-3"/>
        </w:rPr>
        <w:t>R.</w:t>
      </w:r>
      <w:r w:rsidRPr="007177F0">
        <w:rPr>
          <w:rFonts w:ascii="Arial" w:hAnsi="Arial" w:cs="Arial"/>
          <w:b/>
          <w:spacing w:val="-3"/>
        </w:rPr>
        <w:tab/>
      </w:r>
      <w:r w:rsidRPr="264DB5EA">
        <w:rPr>
          <w:rFonts w:ascii="Arial" w:eastAsia="Arial" w:hAnsi="Arial" w:cs="Arial"/>
          <w:b/>
          <w:bCs/>
          <w:spacing w:val="-3"/>
        </w:rPr>
        <w:t>Small, Women-Owned and Minority-Owned (SWAM) Businesses</w:t>
      </w:r>
    </w:p>
    <w:p w:rsidR="00D222F3" w:rsidRPr="007177F0"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Pr="007177F0" w:rsidRDefault="00D222F3" w:rsidP="00D222F3">
      <w:pPr>
        <w:tabs>
          <w:tab w:val="left" w:pos="-720"/>
          <w:tab w:val="left" w:pos="0"/>
          <w:tab w:val="left" w:pos="720"/>
        </w:tabs>
        <w:suppressAutoHyphens/>
        <w:ind w:left="1440"/>
        <w:jc w:val="both"/>
        <w:rPr>
          <w:rFonts w:ascii="Arial" w:hAnsi="Arial" w:cs="Arial"/>
          <w:spacing w:val="-3"/>
        </w:rPr>
      </w:pPr>
      <w:r w:rsidRPr="264DB5EA">
        <w:rPr>
          <w:rFonts w:ascii="Arial" w:eastAsia="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7177F0" w:rsidRDefault="00D222F3" w:rsidP="00D222F3">
      <w:pPr>
        <w:rPr>
          <w:rFonts w:ascii="Arial" w:hAnsi="Arial" w:cs="Arial"/>
          <w:spacing w:val="-3"/>
        </w:rPr>
      </w:pPr>
    </w:p>
    <w:p w:rsidR="00D222F3" w:rsidRPr="007177F0" w:rsidRDefault="00D222F3" w:rsidP="004A2515">
      <w:pPr>
        <w:tabs>
          <w:tab w:val="left" w:pos="-720"/>
          <w:tab w:val="left" w:pos="0"/>
          <w:tab w:val="left" w:pos="720"/>
        </w:tabs>
        <w:suppressAutoHyphens/>
        <w:ind w:left="1440"/>
        <w:jc w:val="both"/>
        <w:rPr>
          <w:rFonts w:ascii="Arial" w:hAnsi="Arial" w:cs="Arial"/>
          <w:spacing w:val="-3"/>
        </w:rPr>
      </w:pPr>
      <w:r w:rsidRPr="264DB5EA">
        <w:rPr>
          <w:rFonts w:ascii="Arial" w:eastAsia="Arial" w:hAnsi="Arial" w:cs="Arial"/>
          <w:spacing w:val="-3"/>
        </w:rPr>
        <w:t>All solicitations are posted on the County’s Internet site</w:t>
      </w:r>
      <w:r w:rsidR="004A2515" w:rsidRPr="264DB5EA">
        <w:rPr>
          <w:rFonts w:ascii="Arial" w:eastAsia="Arial" w:hAnsi="Arial" w:cs="Arial"/>
          <w:spacing w:val="-3"/>
        </w:rPr>
        <w:t xml:space="preserve">: </w:t>
      </w:r>
      <w:hyperlink r:id="rId14" w:history="1">
        <w:r w:rsidR="00090F95" w:rsidRPr="264DB5EA">
          <w:rPr>
            <w:rStyle w:val="Hyperlink"/>
            <w:rFonts w:ascii="Arial" w:eastAsia="Arial" w:hAnsi="Arial" w:cs="Arial"/>
            <w:spacing w:val="-3"/>
          </w:rPr>
          <w:t>henrico.us</w:t>
        </w:r>
        <w:r w:rsidRPr="264DB5EA">
          <w:rPr>
            <w:rStyle w:val="Hyperlink"/>
            <w:rFonts w:ascii="Arial" w:eastAsia="Arial" w:hAnsi="Arial" w:cs="Arial"/>
            <w:spacing w:val="-3"/>
          </w:rPr>
          <w:t>/purchasing/</w:t>
        </w:r>
      </w:hyperlink>
    </w:p>
    <w:p w:rsidR="00D222F3" w:rsidRPr="007177F0" w:rsidRDefault="00D222F3" w:rsidP="00D222F3">
      <w:pPr>
        <w:tabs>
          <w:tab w:val="left" w:pos="-720"/>
          <w:tab w:val="left" w:pos="0"/>
          <w:tab w:val="left" w:pos="720"/>
        </w:tabs>
        <w:suppressAutoHyphens/>
        <w:ind w:left="1440"/>
        <w:jc w:val="both"/>
        <w:rPr>
          <w:rFonts w:ascii="Arial" w:hAnsi="Arial" w:cs="Arial"/>
          <w:spacing w:val="-3"/>
        </w:rPr>
      </w:pPr>
    </w:p>
    <w:p w:rsidR="00D222F3" w:rsidRPr="007177F0" w:rsidRDefault="00D222F3" w:rsidP="00D222F3">
      <w:pPr>
        <w:tabs>
          <w:tab w:val="left" w:pos="-720"/>
          <w:tab w:val="left" w:pos="0"/>
          <w:tab w:val="left" w:pos="720"/>
        </w:tabs>
        <w:suppressAutoHyphens/>
        <w:ind w:left="720"/>
        <w:jc w:val="both"/>
        <w:rPr>
          <w:rFonts w:ascii="Arial" w:hAnsi="Arial" w:cs="Arial"/>
        </w:rPr>
      </w:pPr>
      <w:r w:rsidRPr="007177F0">
        <w:rPr>
          <w:rFonts w:ascii="Arial" w:hAnsi="Arial" w:cs="Arial"/>
          <w:b/>
        </w:rPr>
        <w:t>S.</w:t>
      </w:r>
      <w:r w:rsidRPr="007177F0">
        <w:rPr>
          <w:rFonts w:ascii="Arial" w:hAnsi="Arial" w:cs="Arial"/>
          <w:b/>
        </w:rPr>
        <w:tab/>
        <w:t>Subcontracts</w:t>
      </w:r>
    </w:p>
    <w:p w:rsidR="00D222F3" w:rsidRPr="007177F0" w:rsidRDefault="00D222F3" w:rsidP="00D222F3">
      <w:pPr>
        <w:tabs>
          <w:tab w:val="left" w:pos="-720"/>
          <w:tab w:val="left" w:pos="0"/>
          <w:tab w:val="left" w:pos="720"/>
        </w:tabs>
        <w:suppressAutoHyphens/>
        <w:jc w:val="both"/>
        <w:rPr>
          <w:rFonts w:ascii="Arial" w:hAnsi="Arial" w:cs="Arial"/>
        </w:rPr>
      </w:pPr>
    </w:p>
    <w:p w:rsidR="00D222F3" w:rsidRPr="007177F0" w:rsidRDefault="00186CB5" w:rsidP="00D222F3">
      <w:pPr>
        <w:tabs>
          <w:tab w:val="left" w:pos="-720"/>
          <w:tab w:val="left" w:pos="0"/>
          <w:tab w:val="left" w:pos="720"/>
        </w:tabs>
        <w:suppressAutoHyphens/>
        <w:ind w:left="1800" w:hanging="360"/>
        <w:jc w:val="both"/>
        <w:rPr>
          <w:rFonts w:ascii="Arial" w:hAnsi="Arial" w:cs="Arial"/>
        </w:rPr>
      </w:pPr>
      <w:r w:rsidRPr="264DB5EA">
        <w:rPr>
          <w:rFonts w:ascii="Arial" w:eastAsia="Arial" w:hAnsi="Arial" w:cs="Arial"/>
        </w:rPr>
        <w:t>1.</w:t>
      </w:r>
      <w:r w:rsidR="00D222F3" w:rsidRPr="007177F0">
        <w:rPr>
          <w:rFonts w:ascii="Arial" w:hAnsi="Arial" w:cs="Arial"/>
        </w:rPr>
        <w:tab/>
      </w:r>
      <w:r w:rsidR="00D222F3" w:rsidRPr="264DB5EA">
        <w:rPr>
          <w:rFonts w:ascii="Arial" w:eastAsia="Arial" w:hAnsi="Arial" w:cs="Arial"/>
        </w:rPr>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222F3" w:rsidRPr="007177F0" w:rsidRDefault="00D222F3" w:rsidP="00D222F3">
      <w:pPr>
        <w:tabs>
          <w:tab w:val="left" w:pos="-720"/>
          <w:tab w:val="left" w:pos="0"/>
          <w:tab w:val="left" w:pos="720"/>
        </w:tabs>
        <w:suppressAutoHyphens/>
        <w:ind w:left="1800" w:hanging="360"/>
        <w:jc w:val="both"/>
        <w:rPr>
          <w:rFonts w:ascii="Arial" w:hAnsi="Arial" w:cs="Arial"/>
        </w:rPr>
      </w:pPr>
    </w:p>
    <w:p w:rsidR="00D222F3" w:rsidRPr="007177F0" w:rsidRDefault="00D222F3" w:rsidP="00D222F3">
      <w:pPr>
        <w:tabs>
          <w:tab w:val="left" w:pos="-720"/>
          <w:tab w:val="left" w:pos="0"/>
          <w:tab w:val="left" w:pos="720"/>
        </w:tabs>
        <w:suppressAutoHyphens/>
        <w:ind w:left="1800" w:hanging="360"/>
        <w:jc w:val="both"/>
        <w:rPr>
          <w:rFonts w:ascii="Arial" w:hAnsi="Arial" w:cs="Arial"/>
        </w:rPr>
      </w:pPr>
      <w:r w:rsidRPr="264DB5EA">
        <w:rPr>
          <w:rFonts w:ascii="Arial" w:eastAsia="Arial" w:hAnsi="Arial" w:cs="Arial"/>
        </w:rPr>
        <w:t>2.</w:t>
      </w:r>
      <w:r w:rsidRPr="007177F0">
        <w:rPr>
          <w:rFonts w:ascii="Arial" w:hAnsi="Arial" w:cs="Arial"/>
        </w:rPr>
        <w:tab/>
      </w:r>
      <w:r w:rsidRPr="264DB5EA">
        <w:rPr>
          <w:rFonts w:ascii="Arial" w:eastAsia="Arial" w:hAnsi="Arial" w:cs="Arial"/>
        </w:rPr>
        <w:t>The County encourages the contractor to utilize small, women-owned, and minority-owned business enterprises.  For assistance in finding subcontractors, contact the Supplier Relations Coordinator (804-501-5689) or the Virginia Department of Minority Business Enterprises:</w:t>
      </w:r>
    </w:p>
    <w:p w:rsidR="00D222F3" w:rsidRPr="007177F0" w:rsidRDefault="00D222F3" w:rsidP="00D222F3">
      <w:pPr>
        <w:tabs>
          <w:tab w:val="left" w:pos="-720"/>
          <w:tab w:val="left" w:pos="0"/>
          <w:tab w:val="left" w:pos="720"/>
        </w:tabs>
        <w:suppressAutoHyphens/>
        <w:ind w:left="1800" w:hanging="360"/>
        <w:jc w:val="both"/>
        <w:rPr>
          <w:rFonts w:ascii="Arial" w:hAnsi="Arial" w:cs="Arial"/>
        </w:rPr>
      </w:pPr>
      <w:r w:rsidRPr="007177F0">
        <w:rPr>
          <w:rFonts w:ascii="Arial" w:hAnsi="Arial" w:cs="Arial"/>
        </w:rPr>
        <w:tab/>
      </w:r>
      <w:hyperlink r:id="rId15" w:history="1">
        <w:r w:rsidRPr="007177F0">
          <w:rPr>
            <w:rStyle w:val="Hyperlink"/>
            <w:rFonts w:ascii="Arial" w:hAnsi="Arial" w:cs="Arial"/>
          </w:rPr>
          <w:t>dmbe.state.va.us/</w:t>
        </w:r>
      </w:hyperlink>
    </w:p>
    <w:p w:rsidR="00D222F3" w:rsidRPr="007177F0" w:rsidRDefault="00D222F3" w:rsidP="00D222F3">
      <w:pPr>
        <w:tabs>
          <w:tab w:val="left" w:pos="-720"/>
          <w:tab w:val="left" w:pos="720"/>
        </w:tabs>
        <w:suppressAutoHyphens/>
        <w:ind w:left="1440" w:hanging="720"/>
        <w:jc w:val="both"/>
        <w:rPr>
          <w:rFonts w:ascii="Arial" w:hAnsi="Arial" w:cs="Arial"/>
          <w:b/>
          <w:spacing w:val="-3"/>
        </w:rPr>
      </w:pPr>
    </w:p>
    <w:p w:rsidR="00D222F3" w:rsidRPr="007177F0" w:rsidRDefault="00D222F3" w:rsidP="00D222F3">
      <w:pPr>
        <w:tabs>
          <w:tab w:val="left" w:pos="-720"/>
          <w:tab w:val="left" w:pos="720"/>
        </w:tabs>
        <w:suppressAutoHyphens/>
        <w:ind w:left="1440" w:hanging="720"/>
        <w:jc w:val="both"/>
        <w:rPr>
          <w:rFonts w:ascii="Arial" w:hAnsi="Arial" w:cs="Arial"/>
          <w:spacing w:val="-3"/>
        </w:rPr>
      </w:pPr>
      <w:r w:rsidRPr="007177F0">
        <w:rPr>
          <w:rFonts w:ascii="Arial" w:hAnsi="Arial" w:cs="Arial"/>
          <w:b/>
          <w:spacing w:val="-3"/>
        </w:rPr>
        <w:t>T.</w:t>
      </w:r>
      <w:r w:rsidRPr="007177F0">
        <w:rPr>
          <w:rFonts w:ascii="Arial" w:hAnsi="Arial" w:cs="Arial"/>
          <w:b/>
          <w:spacing w:val="-3"/>
        </w:rPr>
        <w:tab/>
        <w:t>Taxes</w:t>
      </w:r>
    </w:p>
    <w:p w:rsidR="00D222F3" w:rsidRPr="007177F0" w:rsidRDefault="00D222F3" w:rsidP="00D222F3">
      <w:pPr>
        <w:tabs>
          <w:tab w:val="left" w:pos="-720"/>
          <w:tab w:val="left" w:pos="1800"/>
        </w:tabs>
        <w:suppressAutoHyphens/>
        <w:ind w:left="1800" w:hanging="360"/>
        <w:jc w:val="both"/>
        <w:rPr>
          <w:rFonts w:ascii="Arial" w:hAnsi="Arial" w:cs="Arial"/>
          <w:spacing w:val="-3"/>
        </w:rPr>
      </w:pPr>
    </w:p>
    <w:p w:rsidR="00D222F3" w:rsidRPr="007177F0" w:rsidRDefault="00D222F3" w:rsidP="00D222F3">
      <w:pPr>
        <w:tabs>
          <w:tab w:val="left" w:pos="-720"/>
          <w:tab w:val="left" w:pos="720"/>
          <w:tab w:val="left" w:pos="1800"/>
        </w:tabs>
        <w:suppressAutoHyphens/>
        <w:ind w:left="1800" w:hanging="360"/>
        <w:jc w:val="both"/>
        <w:rPr>
          <w:rFonts w:ascii="Arial" w:hAnsi="Arial" w:cs="Arial"/>
          <w:spacing w:val="-3"/>
        </w:rPr>
      </w:pPr>
      <w:r w:rsidRPr="264DB5EA">
        <w:rPr>
          <w:rFonts w:ascii="Arial" w:eastAsia="Arial" w:hAnsi="Arial" w:cs="Arial"/>
          <w:spacing w:val="-3"/>
        </w:rPr>
        <w:t>1.</w:t>
      </w:r>
      <w:r w:rsidRPr="007177F0">
        <w:rPr>
          <w:rFonts w:ascii="Arial" w:hAnsi="Arial" w:cs="Arial"/>
          <w:spacing w:val="-3"/>
        </w:rPr>
        <w:tab/>
      </w:r>
      <w:r w:rsidRPr="264DB5EA">
        <w:rPr>
          <w:rFonts w:ascii="Arial" w:eastAsia="Arial" w:hAnsi="Arial" w:cs="Arial"/>
          <w:spacing w:val="-3"/>
        </w:rPr>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7177F0" w:rsidRDefault="00D222F3" w:rsidP="00D222F3">
      <w:pPr>
        <w:tabs>
          <w:tab w:val="left" w:pos="-720"/>
          <w:tab w:val="left" w:pos="1800"/>
        </w:tabs>
        <w:suppressAutoHyphens/>
        <w:ind w:left="1800" w:hanging="360"/>
        <w:jc w:val="both"/>
        <w:rPr>
          <w:rFonts w:ascii="Arial" w:hAnsi="Arial" w:cs="Arial"/>
          <w:spacing w:val="-3"/>
        </w:rPr>
      </w:pPr>
    </w:p>
    <w:p w:rsidR="00D222F3" w:rsidRPr="007177F0" w:rsidRDefault="00D222F3" w:rsidP="00D222F3">
      <w:pPr>
        <w:tabs>
          <w:tab w:val="left" w:pos="-720"/>
          <w:tab w:val="left" w:pos="720"/>
          <w:tab w:val="left" w:pos="1800"/>
        </w:tabs>
        <w:suppressAutoHyphens/>
        <w:ind w:left="1800" w:hanging="360"/>
        <w:jc w:val="both"/>
        <w:rPr>
          <w:rFonts w:ascii="Arial" w:hAnsi="Arial" w:cs="Arial"/>
          <w:spacing w:val="-3"/>
        </w:rPr>
      </w:pPr>
      <w:r w:rsidRPr="264DB5EA">
        <w:rPr>
          <w:rFonts w:ascii="Arial" w:eastAsia="Arial" w:hAnsi="Arial" w:cs="Arial"/>
          <w:spacing w:val="-3"/>
        </w:rPr>
        <w:t>2.</w:t>
      </w:r>
      <w:r w:rsidRPr="007177F0">
        <w:rPr>
          <w:rFonts w:ascii="Arial" w:hAnsi="Arial" w:cs="Arial"/>
          <w:spacing w:val="-3"/>
        </w:rPr>
        <w:tab/>
      </w:r>
      <w:r w:rsidRPr="264DB5EA">
        <w:rPr>
          <w:rFonts w:ascii="Arial" w:eastAsia="Arial" w:hAnsi="Arial" w:cs="Arial"/>
          <w:spacing w:val="-3"/>
        </w:rPr>
        <w:t>Henrico is exempt from the payment of federal excise taxes and the payment of State Sales and Use Tax on all tangible, personal property for its use or consumption.  Tax exemption certificates will be furnished upon request.</w:t>
      </w:r>
    </w:p>
    <w:p w:rsidR="00D222F3" w:rsidRPr="007177F0" w:rsidRDefault="00D222F3" w:rsidP="00D222F3">
      <w:pPr>
        <w:tabs>
          <w:tab w:val="left" w:pos="-720"/>
          <w:tab w:val="left" w:pos="0"/>
          <w:tab w:val="left" w:pos="720"/>
        </w:tabs>
        <w:suppressAutoHyphens/>
        <w:ind w:left="720"/>
        <w:jc w:val="both"/>
        <w:rPr>
          <w:rFonts w:ascii="Arial" w:hAnsi="Arial" w:cs="Arial"/>
          <w:b/>
          <w:spacing w:val="-3"/>
        </w:rPr>
      </w:pPr>
    </w:p>
    <w:p w:rsidR="00D222F3" w:rsidRPr="007177F0" w:rsidRDefault="00D222F3" w:rsidP="00D222F3">
      <w:pPr>
        <w:tabs>
          <w:tab w:val="left" w:pos="-720"/>
          <w:tab w:val="left" w:pos="0"/>
          <w:tab w:val="left" w:pos="720"/>
        </w:tabs>
        <w:suppressAutoHyphens/>
        <w:ind w:left="720"/>
        <w:jc w:val="both"/>
        <w:rPr>
          <w:rFonts w:ascii="Arial" w:hAnsi="Arial" w:cs="Arial"/>
          <w:b/>
          <w:spacing w:val="-3"/>
        </w:rPr>
      </w:pPr>
      <w:r w:rsidRPr="264DB5EA">
        <w:rPr>
          <w:rFonts w:ascii="Arial" w:eastAsia="Arial" w:hAnsi="Arial" w:cs="Arial"/>
          <w:b/>
          <w:bCs/>
          <w:spacing w:val="-3"/>
        </w:rPr>
        <w:t>U.</w:t>
      </w:r>
      <w:r w:rsidRPr="007177F0">
        <w:rPr>
          <w:rFonts w:ascii="Arial" w:hAnsi="Arial" w:cs="Arial"/>
          <w:b/>
          <w:spacing w:val="-3"/>
        </w:rPr>
        <w:tab/>
      </w:r>
      <w:r w:rsidRPr="264DB5EA">
        <w:rPr>
          <w:rFonts w:ascii="Arial" w:eastAsia="Arial" w:hAnsi="Arial" w:cs="Arial"/>
          <w:b/>
          <w:bCs/>
          <w:spacing w:val="-3"/>
        </w:rPr>
        <w:t>Termination of Contract</w:t>
      </w:r>
    </w:p>
    <w:p w:rsidR="00D222F3" w:rsidRPr="007177F0" w:rsidRDefault="00D222F3" w:rsidP="00D222F3">
      <w:pPr>
        <w:tabs>
          <w:tab w:val="left" w:pos="-720"/>
          <w:tab w:val="left" w:pos="0"/>
        </w:tabs>
        <w:suppressAutoHyphens/>
        <w:jc w:val="both"/>
        <w:rPr>
          <w:rFonts w:ascii="Arial" w:hAnsi="Arial" w:cs="Arial"/>
          <w:b/>
          <w:spacing w:val="-3"/>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1.</w:t>
      </w:r>
      <w:r w:rsidRPr="007177F0">
        <w:rPr>
          <w:rFonts w:ascii="Arial" w:hAnsi="Arial" w:cs="Arial"/>
          <w:spacing w:val="-3"/>
        </w:rPr>
        <w:tab/>
      </w:r>
      <w:r w:rsidRPr="264DB5EA">
        <w:rPr>
          <w:rFonts w:ascii="Arial" w:eastAsia="Arial" w:hAnsi="Arial" w:cs="Arial"/>
          <w:spacing w:val="-3"/>
        </w:rPr>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7177F0" w:rsidRDefault="00D222F3" w:rsidP="00D222F3">
      <w:pPr>
        <w:tabs>
          <w:tab w:val="left" w:pos="-720"/>
          <w:tab w:val="left" w:pos="0"/>
        </w:tabs>
        <w:suppressAutoHyphens/>
        <w:ind w:left="1800" w:hanging="360"/>
        <w:jc w:val="both"/>
        <w:rPr>
          <w:rFonts w:ascii="Arial" w:hAnsi="Arial" w:cs="Arial"/>
          <w:spacing w:val="-3"/>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2.</w:t>
      </w:r>
      <w:r w:rsidRPr="007177F0">
        <w:rPr>
          <w:rFonts w:ascii="Arial" w:hAnsi="Arial" w:cs="Arial"/>
          <w:spacing w:val="-3"/>
        </w:rPr>
        <w:tab/>
      </w:r>
      <w:r w:rsidRPr="264DB5EA">
        <w:rPr>
          <w:rFonts w:ascii="Arial" w:eastAsia="Arial" w:hAnsi="Arial" w:cs="Arial"/>
          <w:spacing w:val="-3"/>
        </w:rPr>
        <w:t>Failure of the Successful Offeror to comply with any section or part of the Contract will be considered grounds for immediate termination of the Contract by the County.</w:t>
      </w:r>
    </w:p>
    <w:p w:rsidR="00D222F3" w:rsidRPr="007177F0" w:rsidRDefault="00D222F3" w:rsidP="00D222F3">
      <w:pPr>
        <w:tabs>
          <w:tab w:val="left" w:pos="-720"/>
          <w:tab w:val="left" w:pos="0"/>
        </w:tabs>
        <w:suppressAutoHyphens/>
        <w:ind w:left="1800" w:hanging="360"/>
        <w:jc w:val="both"/>
        <w:rPr>
          <w:rFonts w:ascii="Arial" w:hAnsi="Arial" w:cs="Arial"/>
          <w:spacing w:val="-3"/>
        </w:rPr>
      </w:pPr>
    </w:p>
    <w:p w:rsidR="00D222F3" w:rsidRPr="007177F0"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264DB5EA">
        <w:rPr>
          <w:rFonts w:ascii="Arial" w:eastAsia="Arial" w:hAnsi="Arial" w:cs="Arial"/>
          <w:spacing w:val="-3"/>
        </w:rPr>
        <w:t>3.</w:t>
      </w:r>
      <w:r w:rsidRPr="007177F0">
        <w:rPr>
          <w:rFonts w:ascii="Arial" w:hAnsi="Arial" w:cs="Arial"/>
          <w:spacing w:val="-3"/>
        </w:rPr>
        <w:tab/>
      </w:r>
      <w:r w:rsidRPr="264DB5EA">
        <w:rPr>
          <w:rFonts w:ascii="Arial" w:eastAsia="Arial" w:hAnsi="Arial" w:cs="Arial"/>
          <w:spacing w:val="-3"/>
        </w:rPr>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7177F0" w:rsidRDefault="00D222F3" w:rsidP="00D222F3">
      <w:pPr>
        <w:tabs>
          <w:tab w:val="left" w:pos="-720"/>
          <w:tab w:val="left" w:pos="0"/>
        </w:tabs>
        <w:suppressAutoHyphens/>
        <w:ind w:left="1800" w:hanging="360"/>
        <w:jc w:val="both"/>
        <w:rPr>
          <w:rFonts w:ascii="Arial" w:hAnsi="Arial" w:cs="Arial"/>
          <w:spacing w:val="-3"/>
        </w:rPr>
      </w:pPr>
      <w:r w:rsidRPr="007177F0">
        <w:rPr>
          <w:rFonts w:ascii="Arial" w:hAnsi="Arial" w:cs="Arial"/>
          <w:spacing w:val="-3"/>
        </w:rPr>
        <w:tab/>
      </w:r>
    </w:p>
    <w:p w:rsidR="00D222F3" w:rsidRPr="007177F0" w:rsidRDefault="00D222F3" w:rsidP="264DB5EA">
      <w:pPr>
        <w:numPr>
          <w:ilvl w:val="0"/>
          <w:numId w:val="2"/>
        </w:numPr>
        <w:tabs>
          <w:tab w:val="clear" w:pos="2160"/>
          <w:tab w:val="left" w:pos="-720"/>
        </w:tabs>
        <w:suppressAutoHyphens/>
        <w:ind w:left="1800" w:hanging="360"/>
        <w:jc w:val="both"/>
        <w:rPr>
          <w:rFonts w:ascii="Arial" w:eastAsia="Arial" w:hAnsi="Arial" w:cs="Arial"/>
          <w:spacing w:val="-3"/>
        </w:rPr>
      </w:pPr>
      <w:r w:rsidRPr="264DB5EA">
        <w:rPr>
          <w:rFonts w:ascii="Arial" w:eastAsia="Arial" w:hAnsi="Arial" w:cs="Arial"/>
          <w:spacing w:val="-3"/>
        </w:rPr>
        <w:t>If the County terminates the Contract, the Successful Offeror will be paid by the County for all scheduled work completed satisfactorily by the Successful Offeror up to the termination date.</w:t>
      </w:r>
    </w:p>
    <w:p w:rsidR="00D222F3" w:rsidRPr="007177F0"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8B5E0B" w:rsidRDefault="008B5E0B">
      <w:pPr>
        <w:rPr>
          <w:rFonts w:ascii="Arial" w:eastAsia="Arial" w:hAnsi="Arial" w:cs="Arial"/>
          <w:b/>
          <w:bCs/>
        </w:rPr>
      </w:pPr>
      <w:r>
        <w:rPr>
          <w:rFonts w:ascii="Arial" w:eastAsia="Arial" w:hAnsi="Arial" w:cs="Arial"/>
          <w:b/>
          <w:bCs/>
        </w:rPr>
        <w:br w:type="page"/>
      </w:r>
    </w:p>
    <w:p w:rsidR="00D222F3" w:rsidRPr="007177F0" w:rsidRDefault="00D222F3" w:rsidP="00D222F3">
      <w:pPr>
        <w:ind w:left="720"/>
        <w:jc w:val="both"/>
        <w:rPr>
          <w:rFonts w:ascii="Arial" w:hAnsi="Arial" w:cs="Arial"/>
          <w:b/>
        </w:rPr>
      </w:pPr>
      <w:r w:rsidRPr="264DB5EA">
        <w:rPr>
          <w:rFonts w:ascii="Arial" w:eastAsia="Arial" w:hAnsi="Arial" w:cs="Arial"/>
          <w:b/>
          <w:bCs/>
        </w:rPr>
        <w:t>V.</w:t>
      </w:r>
      <w:r w:rsidRPr="007177F0">
        <w:rPr>
          <w:rFonts w:ascii="Arial" w:hAnsi="Arial" w:cs="Arial"/>
        </w:rPr>
        <w:tab/>
      </w:r>
      <w:smartTag w:uri="urn:schemas-microsoft-com:office:smarttags" w:element="place">
        <w:smartTag w:uri="urn:schemas-microsoft-com:office:smarttags" w:element="PlaceType">
          <w:r w:rsidRPr="264DB5EA">
            <w:rPr>
              <w:rFonts w:ascii="Arial" w:eastAsia="Arial" w:hAnsi="Arial" w:cs="Arial"/>
              <w:b/>
              <w:bCs/>
            </w:rPr>
            <w:t>County</w:t>
          </w:r>
        </w:smartTag>
        <w:r w:rsidRPr="264DB5EA">
          <w:rPr>
            <w:rFonts w:ascii="Arial" w:eastAsia="Arial" w:hAnsi="Arial" w:cs="Arial"/>
            <w:b/>
            <w:bCs/>
          </w:rPr>
          <w:t xml:space="preserve"> </w:t>
        </w:r>
        <w:smartTag w:uri="urn:schemas-microsoft-com:office:smarttags" w:element="PlaceName">
          <w:r w:rsidRPr="264DB5EA">
            <w:rPr>
              <w:rFonts w:ascii="Arial" w:eastAsia="Arial" w:hAnsi="Arial" w:cs="Arial"/>
              <w:b/>
              <w:bCs/>
            </w:rPr>
            <w:t>License</w:t>
          </w:r>
        </w:smartTag>
      </w:smartTag>
      <w:r w:rsidRPr="264DB5EA">
        <w:rPr>
          <w:rFonts w:ascii="Arial" w:eastAsia="Arial" w:hAnsi="Arial" w:cs="Arial"/>
          <w:b/>
          <w:bCs/>
        </w:rPr>
        <w:t xml:space="preserve"> Requirement</w:t>
      </w:r>
    </w:p>
    <w:p w:rsidR="00D222F3" w:rsidRPr="007177F0" w:rsidRDefault="00D222F3" w:rsidP="00D222F3">
      <w:pPr>
        <w:tabs>
          <w:tab w:val="left" w:pos="770"/>
        </w:tabs>
        <w:ind w:left="770"/>
        <w:jc w:val="both"/>
        <w:rPr>
          <w:rFonts w:ascii="Arial" w:hAnsi="Arial" w:cs="Arial"/>
        </w:rPr>
      </w:pPr>
    </w:p>
    <w:p w:rsidR="00D222F3" w:rsidRPr="007177F0" w:rsidRDefault="264DB5EA" w:rsidP="00D222F3">
      <w:pPr>
        <w:tabs>
          <w:tab w:val="left" w:pos="770"/>
        </w:tabs>
        <w:ind w:left="1440"/>
        <w:jc w:val="both"/>
        <w:rPr>
          <w:rFonts w:ascii="Arial" w:hAnsi="Arial" w:cs="Arial"/>
        </w:rPr>
      </w:pPr>
      <w:r w:rsidRPr="264DB5EA">
        <w:rPr>
          <w:rFonts w:ascii="Arial" w:eastAsia="Arial" w:hAnsi="Arial" w:cs="Arial"/>
        </w:rPr>
        <w:t>If a business is located in Henrico County, it is typically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smartTag w:uri="urn:schemas-microsoft-com:office:smarttags" w:element="PlaceType"/>
      <w:smartTag w:uri="urn:schemas-microsoft-com:office:smarttags" w:element="PlaceName"/>
      <w:smartTag w:uri="urn:schemas-microsoft-com:office:smarttags" w:element="place"/>
    </w:p>
    <w:p w:rsidR="00D222F3" w:rsidRPr="007177F0" w:rsidRDefault="00D222F3" w:rsidP="00D222F3">
      <w:pPr>
        <w:rPr>
          <w:rFonts w:ascii="Arial" w:hAnsi="Arial" w:cs="Arial"/>
          <w:b/>
        </w:rPr>
      </w:pPr>
    </w:p>
    <w:p w:rsidR="00D222F3" w:rsidRPr="007177F0" w:rsidRDefault="264DB5EA" w:rsidP="264DB5EA">
      <w:pPr>
        <w:numPr>
          <w:ilvl w:val="0"/>
          <w:numId w:val="11"/>
        </w:numPr>
        <w:tabs>
          <w:tab w:val="clear" w:pos="1080"/>
          <w:tab w:val="num" w:pos="1440"/>
          <w:tab w:val="num" w:pos="1800"/>
        </w:tabs>
        <w:ind w:left="1800" w:hanging="1080"/>
        <w:rPr>
          <w:rFonts w:ascii="Arial" w:eastAsia="Arial" w:hAnsi="Arial" w:cs="Arial"/>
          <w:b/>
          <w:bCs/>
        </w:rPr>
      </w:pPr>
      <w:r w:rsidRPr="264DB5EA">
        <w:rPr>
          <w:rFonts w:ascii="Arial" w:eastAsia="Arial" w:hAnsi="Arial" w:cs="Arial"/>
          <w:b/>
          <w:bCs/>
        </w:rPr>
        <w:t>Environmental Management</w:t>
      </w:r>
    </w:p>
    <w:p w:rsidR="00D222F3" w:rsidRPr="007177F0" w:rsidRDefault="00D222F3" w:rsidP="00D222F3">
      <w:pPr>
        <w:ind w:left="720"/>
        <w:rPr>
          <w:rFonts w:ascii="Arial" w:hAnsi="Arial" w:cs="Arial"/>
          <w:b/>
        </w:rPr>
      </w:pPr>
    </w:p>
    <w:p w:rsidR="00D222F3" w:rsidRPr="007177F0" w:rsidRDefault="264DB5EA" w:rsidP="009A5B7F">
      <w:pPr>
        <w:ind w:left="1440"/>
        <w:jc w:val="both"/>
        <w:rPr>
          <w:rFonts w:ascii="Arial" w:hAnsi="Arial" w:cs="Arial"/>
        </w:rPr>
      </w:pPr>
      <w:r w:rsidRPr="264DB5EA">
        <w:rPr>
          <w:rFonts w:ascii="Arial" w:eastAsia="Arial" w:hAnsi="Arial" w:cs="Arial"/>
        </w:rPr>
        <w:t xml:space="preserve">The Successful Offeror shall comply with all applicable federal, state, and local environmental regulations.   The Successful Offeror is required to abide by the County’s Environmental Policy Statement: </w:t>
      </w:r>
      <w:hyperlink r:id="rId16">
        <w:r w:rsidRPr="264DB5EA">
          <w:rPr>
            <w:color w:val="0000FF"/>
            <w:sz w:val="28"/>
            <w:szCs w:val="28"/>
          </w:rPr>
          <w:t>henrico.us/pdfs/</w:t>
        </w:r>
        <w:proofErr w:type="spellStart"/>
        <w:r w:rsidRPr="264DB5EA">
          <w:rPr>
            <w:color w:val="0000FF"/>
            <w:sz w:val="28"/>
            <w:szCs w:val="28"/>
          </w:rPr>
          <w:t>hr</w:t>
        </w:r>
        <w:proofErr w:type="spellEnd"/>
        <w:r w:rsidRPr="264DB5EA">
          <w:rPr>
            <w:color w:val="0000FF"/>
            <w:sz w:val="28"/>
            <w:szCs w:val="28"/>
          </w:rPr>
          <w:t>/risk/env_policy.pdf</w:t>
        </w:r>
      </w:hyperlink>
      <w:r w:rsidRPr="264DB5EA">
        <w:rPr>
          <w:sz w:val="28"/>
          <w:szCs w:val="28"/>
        </w:rPr>
        <w:t xml:space="preserve"> </w:t>
      </w:r>
      <w:r w:rsidRPr="264DB5EA">
        <w:rPr>
          <w:rFonts w:ascii="Arial" w:eastAsia="Arial" w:hAnsi="Arial" w:cs="Arial"/>
        </w:rPr>
        <w:t>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7177F0" w:rsidRDefault="00D222F3" w:rsidP="00D222F3">
      <w:pPr>
        <w:ind w:left="720" w:hanging="720"/>
        <w:jc w:val="both"/>
        <w:rPr>
          <w:rFonts w:ascii="Arial" w:hAnsi="Arial" w:cs="Arial"/>
          <w:b/>
        </w:rPr>
      </w:pPr>
    </w:p>
    <w:p w:rsidR="00D222F3" w:rsidRPr="007177F0" w:rsidRDefault="00D222F3" w:rsidP="00D222F3">
      <w:pPr>
        <w:ind w:left="720"/>
        <w:jc w:val="both"/>
        <w:rPr>
          <w:rFonts w:ascii="Arial" w:hAnsi="Arial" w:cs="Arial"/>
          <w:b/>
        </w:rPr>
      </w:pPr>
      <w:r w:rsidRPr="007177F0">
        <w:rPr>
          <w:rFonts w:ascii="Arial" w:hAnsi="Arial" w:cs="Arial"/>
          <w:b/>
        </w:rPr>
        <w:t>X.</w:t>
      </w:r>
      <w:r w:rsidRPr="007177F0">
        <w:rPr>
          <w:rFonts w:ascii="Arial" w:hAnsi="Arial" w:cs="Arial"/>
          <w:b/>
        </w:rPr>
        <w:tab/>
        <w:t>Safety</w:t>
      </w:r>
    </w:p>
    <w:p w:rsidR="00D222F3" w:rsidRPr="007177F0" w:rsidRDefault="00D222F3" w:rsidP="00D222F3">
      <w:pPr>
        <w:ind w:left="720"/>
        <w:jc w:val="both"/>
        <w:rPr>
          <w:rFonts w:ascii="Arial" w:hAnsi="Arial" w:cs="Arial"/>
          <w:b/>
          <w:spacing w:val="-3"/>
        </w:rPr>
      </w:pPr>
    </w:p>
    <w:p w:rsidR="00D222F3" w:rsidRPr="007177F0" w:rsidRDefault="00D222F3" w:rsidP="00D222F3">
      <w:pPr>
        <w:ind w:left="2160" w:hanging="720"/>
        <w:jc w:val="both"/>
        <w:rPr>
          <w:rFonts w:ascii="Arial" w:hAnsi="Arial" w:cs="Arial"/>
        </w:rPr>
      </w:pPr>
      <w:r w:rsidRPr="264DB5EA">
        <w:rPr>
          <w:rFonts w:ascii="Arial" w:eastAsia="Arial" w:hAnsi="Arial" w:cs="Arial"/>
        </w:rPr>
        <w:t>1.</w:t>
      </w:r>
      <w:r w:rsidRPr="007177F0">
        <w:rPr>
          <w:rFonts w:ascii="Arial" w:hAnsi="Arial" w:cs="Arial"/>
        </w:rPr>
        <w:tab/>
      </w:r>
      <w:r w:rsidRPr="264DB5EA">
        <w:rPr>
          <w:rFonts w:ascii="Arial" w:eastAsia="Arial" w:hAnsi="Arial" w:cs="Arial"/>
        </w:rPr>
        <w:t xml:space="preserve">The Successful Offeror shall comply with and ensure that the Successful </w:t>
      </w:r>
      <w:proofErr w:type="spellStart"/>
      <w:r w:rsidRPr="264DB5EA">
        <w:rPr>
          <w:rFonts w:ascii="Arial" w:eastAsia="Arial" w:hAnsi="Arial" w:cs="Arial"/>
        </w:rPr>
        <w:t>Offeror’s</w:t>
      </w:r>
      <w:proofErr w:type="spellEnd"/>
      <w:r w:rsidRPr="264DB5EA">
        <w:rPr>
          <w:rFonts w:ascii="Arial" w:eastAsia="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w:t>
      </w:r>
      <w:smartTag w:uri="urn:schemas-microsoft-com:office:smarttags" w:element="place">
        <w:smartTag w:uri="urn:schemas-microsoft-com:office:smarttags" w:element="PlaceType">
          <w:r w:rsidRPr="264DB5EA">
            <w:rPr>
              <w:rFonts w:ascii="Arial" w:eastAsia="Arial" w:hAnsi="Arial" w:cs="Arial"/>
            </w:rPr>
            <w:t>Commonwealth</w:t>
          </w:r>
        </w:smartTag>
        <w:r w:rsidRPr="264DB5EA">
          <w:rPr>
            <w:rFonts w:ascii="Arial" w:eastAsia="Arial" w:hAnsi="Arial" w:cs="Arial"/>
          </w:rPr>
          <w:t xml:space="preserve"> of </w:t>
        </w:r>
        <w:smartTag w:uri="urn:schemas-microsoft-com:office:smarttags" w:element="PlaceName">
          <w:r w:rsidRPr="264DB5EA">
            <w:rPr>
              <w:rFonts w:ascii="Arial" w:eastAsia="Arial" w:hAnsi="Arial" w:cs="Arial"/>
            </w:rPr>
            <w:t>Virginia</w:t>
          </w:r>
        </w:smartTag>
      </w:smartTag>
      <w:r w:rsidRPr="264DB5EA">
        <w:rPr>
          <w:rFonts w:ascii="Arial" w:eastAsia="Arial" w:hAnsi="Arial" w:cs="Arial"/>
        </w:rPr>
        <w:t xml:space="preserve">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7177F0" w:rsidRDefault="00D222F3" w:rsidP="00D222F3">
      <w:pPr>
        <w:ind w:left="2160" w:hanging="720"/>
        <w:jc w:val="both"/>
        <w:rPr>
          <w:rFonts w:ascii="Arial" w:hAnsi="Arial" w:cs="Arial"/>
        </w:rPr>
      </w:pPr>
    </w:p>
    <w:p w:rsidR="00D222F3" w:rsidRPr="007177F0" w:rsidRDefault="00D222F3" w:rsidP="00D222F3">
      <w:pPr>
        <w:ind w:left="2160" w:hanging="720"/>
        <w:jc w:val="both"/>
        <w:rPr>
          <w:rFonts w:ascii="Arial" w:hAnsi="Arial" w:cs="Arial"/>
        </w:rPr>
      </w:pPr>
      <w:r w:rsidRPr="264DB5EA">
        <w:rPr>
          <w:rFonts w:ascii="Arial" w:eastAsia="Arial" w:hAnsi="Arial" w:cs="Arial"/>
        </w:rPr>
        <w:t>2.</w:t>
      </w:r>
      <w:r w:rsidRPr="007177F0">
        <w:rPr>
          <w:rFonts w:ascii="Arial" w:hAnsi="Arial" w:cs="Arial"/>
        </w:rPr>
        <w:tab/>
      </w:r>
      <w:r w:rsidRPr="264DB5EA">
        <w:rPr>
          <w:rFonts w:ascii="Arial" w:eastAsia="Arial" w:hAnsi="Arial" w:cs="Arial"/>
        </w:rPr>
        <w:t xml:space="preserve">The Successful Offeror shall have, at each location at which the Successful Offeror provides goods and/or services, a licensed real estate broker who is competent, qualified, or authorized on the work site, and who is familiar with policies, regulations and standards applicable to the work being performed. The licensed real estate broker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w:t>
      </w:r>
      <w:proofErr w:type="spellStart"/>
      <w:r w:rsidRPr="264DB5EA">
        <w:rPr>
          <w:rFonts w:ascii="Arial" w:eastAsia="Arial" w:hAnsi="Arial" w:cs="Arial"/>
        </w:rPr>
        <w:t>Offeror’s</w:t>
      </w:r>
      <w:proofErr w:type="spellEnd"/>
      <w:r w:rsidRPr="264DB5EA">
        <w:rPr>
          <w:rFonts w:ascii="Arial" w:eastAsia="Arial" w:hAnsi="Arial" w:cs="Arial"/>
        </w:rPr>
        <w:t xml:space="preserve"> personnel from the work site.</w:t>
      </w:r>
    </w:p>
    <w:p w:rsidR="00D222F3" w:rsidRPr="007177F0" w:rsidRDefault="00D222F3" w:rsidP="00D222F3">
      <w:pPr>
        <w:jc w:val="both"/>
        <w:rPr>
          <w:rFonts w:ascii="Arial" w:hAnsi="Arial" w:cs="Arial"/>
        </w:rPr>
      </w:pPr>
    </w:p>
    <w:p w:rsidR="00D222F3" w:rsidRPr="007177F0"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264DB5EA">
        <w:rPr>
          <w:rFonts w:ascii="Arial" w:eastAsia="Arial" w:hAnsi="Arial" w:cs="Arial"/>
        </w:rPr>
        <w:t>3.</w:t>
      </w:r>
      <w:r w:rsidRPr="007177F0">
        <w:rPr>
          <w:rFonts w:ascii="Arial" w:hAnsi="Arial" w:cs="Arial"/>
        </w:rPr>
        <w:tab/>
      </w:r>
      <w:r w:rsidRPr="264DB5EA">
        <w:rPr>
          <w:rFonts w:ascii="Arial" w:eastAsia="Arial" w:hAnsi="Arial" w:cs="Arial"/>
        </w:rPr>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Pr="007177F0"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177F0">
        <w:rPr>
          <w:rFonts w:ascii="Arial" w:hAnsi="Arial" w:cs="Arial"/>
        </w:rPr>
        <w:tab/>
      </w:r>
    </w:p>
    <w:p w:rsidR="00D222F3" w:rsidRPr="007177F0"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177F0">
        <w:rPr>
          <w:rFonts w:ascii="Arial" w:hAnsi="Arial" w:cs="Arial"/>
        </w:rPr>
        <w:tab/>
      </w:r>
      <w:r w:rsidRPr="264DB5EA">
        <w:rPr>
          <w:rFonts w:ascii="Arial" w:eastAsia="Arial" w:hAnsi="Arial" w:cs="Arial"/>
          <w:b/>
          <w:bCs/>
        </w:rPr>
        <w:t>Y.</w:t>
      </w:r>
      <w:r w:rsidRPr="007177F0">
        <w:rPr>
          <w:rFonts w:ascii="Arial" w:hAnsi="Arial" w:cs="Arial"/>
          <w:b/>
        </w:rPr>
        <w:tab/>
      </w:r>
      <w:r w:rsidRPr="264DB5EA">
        <w:rPr>
          <w:rFonts w:ascii="Arial" w:eastAsia="Arial" w:hAnsi="Arial" w:cs="Arial"/>
          <w:b/>
          <w:bCs/>
        </w:rPr>
        <w:t>Authorization to Transact Business in the Commonwealth</w:t>
      </w:r>
    </w:p>
    <w:p w:rsidR="00D222F3" w:rsidRPr="007177F0" w:rsidRDefault="00D222F3" w:rsidP="00D222F3">
      <w:pPr>
        <w:ind w:firstLine="720"/>
        <w:outlineLvl w:val="0"/>
        <w:rPr>
          <w:rFonts w:ascii="Arial" w:hAnsi="Arial" w:cs="Arial"/>
          <w:u w:val="single"/>
        </w:rPr>
      </w:pPr>
      <w:r w:rsidRPr="007177F0">
        <w:rPr>
          <w:rFonts w:ascii="Arial" w:hAnsi="Arial" w:cs="Arial"/>
        </w:rPr>
        <w:tab/>
      </w:r>
    </w:p>
    <w:p w:rsidR="00D222F3" w:rsidRPr="007177F0" w:rsidRDefault="00D222F3" w:rsidP="00D222F3">
      <w:pPr>
        <w:ind w:left="2160" w:hanging="720"/>
        <w:jc w:val="both"/>
        <w:rPr>
          <w:rFonts w:ascii="Arial" w:hAnsi="Arial" w:cs="Arial"/>
        </w:rPr>
      </w:pPr>
      <w:r w:rsidRPr="264DB5EA">
        <w:rPr>
          <w:rFonts w:ascii="Arial" w:eastAsia="Arial" w:hAnsi="Arial" w:cs="Arial"/>
        </w:rPr>
        <w:t>1.</w:t>
      </w:r>
      <w:r w:rsidRPr="007177F0">
        <w:rPr>
          <w:rFonts w:ascii="Arial" w:hAnsi="Arial" w:cs="Arial"/>
        </w:rPr>
        <w:tab/>
      </w:r>
      <w:r w:rsidRPr="264DB5EA">
        <w:rPr>
          <w:rFonts w:ascii="Arial" w:eastAsia="Arial" w:hAnsi="Arial" w:cs="Arial"/>
        </w:rPr>
        <w:t xml:space="preserve">A contractor organized as a stock or </w:t>
      </w:r>
      <w:proofErr w:type="spellStart"/>
      <w:r w:rsidRPr="264DB5EA">
        <w:rPr>
          <w:rFonts w:ascii="Arial" w:eastAsia="Arial" w:hAnsi="Arial" w:cs="Arial"/>
        </w:rPr>
        <w:t>nonstock</w:t>
      </w:r>
      <w:proofErr w:type="spellEnd"/>
      <w:r w:rsidRPr="264DB5EA">
        <w:rPr>
          <w:rFonts w:ascii="Arial" w:eastAsia="Arial" w:hAnsi="Arial" w:cs="Arial"/>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7177F0" w:rsidRDefault="00D222F3" w:rsidP="00D222F3">
      <w:pPr>
        <w:ind w:left="1080" w:hanging="360"/>
        <w:jc w:val="both"/>
        <w:rPr>
          <w:rFonts w:ascii="Arial" w:hAnsi="Arial" w:cs="Arial"/>
        </w:rPr>
      </w:pPr>
    </w:p>
    <w:p w:rsidR="00D222F3" w:rsidRPr="007177F0" w:rsidRDefault="00D222F3" w:rsidP="00D222F3">
      <w:pPr>
        <w:ind w:left="2160" w:hanging="720"/>
        <w:jc w:val="both"/>
        <w:rPr>
          <w:rFonts w:ascii="Arial" w:hAnsi="Arial" w:cs="Arial"/>
        </w:rPr>
      </w:pPr>
      <w:r w:rsidRPr="264DB5EA">
        <w:rPr>
          <w:rFonts w:ascii="Arial" w:eastAsia="Arial" w:hAnsi="Arial" w:cs="Arial"/>
        </w:rPr>
        <w:t>2.</w:t>
      </w:r>
      <w:r w:rsidRPr="007177F0">
        <w:rPr>
          <w:rFonts w:ascii="Arial" w:hAnsi="Arial" w:cs="Arial"/>
        </w:rPr>
        <w:tab/>
      </w:r>
      <w:r w:rsidRPr="264DB5EA">
        <w:rPr>
          <w:rFonts w:ascii="Arial" w:eastAsia="Arial" w:hAnsi="Arial" w:cs="Arial"/>
        </w:rPr>
        <w:t>An Offeror organized or authorized to transact business in the Commonwealth pursuant to Title 13.1 or Title 50 of the Code of Virginia must include in its proposal the identification number issued to it by the State Corporation Commission. (</w:t>
      </w:r>
      <w:r w:rsidRPr="264DB5EA">
        <w:rPr>
          <w:rFonts w:ascii="Arial" w:eastAsia="Arial" w:hAnsi="Arial" w:cs="Arial"/>
          <w:b/>
          <w:bCs/>
        </w:rPr>
        <w:t>Attachment D)</w:t>
      </w:r>
      <w:r w:rsidRPr="264DB5EA">
        <w:rPr>
          <w:rFonts w:ascii="Arial" w:eastAsia="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7177F0" w:rsidRDefault="00D222F3" w:rsidP="00D222F3">
      <w:pPr>
        <w:ind w:left="1080" w:hanging="360"/>
        <w:jc w:val="both"/>
        <w:rPr>
          <w:rFonts w:ascii="Arial" w:hAnsi="Arial" w:cs="Arial"/>
        </w:rPr>
      </w:pPr>
    </w:p>
    <w:p w:rsidR="00D222F3" w:rsidRPr="007177F0" w:rsidRDefault="00D222F3" w:rsidP="00D222F3">
      <w:pPr>
        <w:ind w:left="2160" w:hanging="720"/>
        <w:jc w:val="both"/>
        <w:rPr>
          <w:rFonts w:ascii="Arial" w:hAnsi="Arial" w:cs="Arial"/>
        </w:rPr>
      </w:pPr>
      <w:r w:rsidRPr="264DB5EA">
        <w:rPr>
          <w:rFonts w:ascii="Arial" w:eastAsia="Arial" w:hAnsi="Arial" w:cs="Arial"/>
        </w:rPr>
        <w:t>3.</w:t>
      </w:r>
      <w:r w:rsidRPr="007177F0">
        <w:rPr>
          <w:rFonts w:ascii="Arial" w:hAnsi="Arial" w:cs="Arial"/>
        </w:rPr>
        <w:tab/>
      </w:r>
      <w:r w:rsidRPr="264DB5EA">
        <w:rPr>
          <w:rFonts w:ascii="Arial" w:eastAsia="Arial" w:hAnsi="Arial" w:cs="Arial"/>
        </w:rPr>
        <w:t xml:space="preserve">An Offeror described in subsection 2 that fails to provide the required information shall not receive an award unless a waiver is granted by the Purchasing Director, his designee, or the </w:t>
      </w:r>
      <w:smartTag w:uri="urn:schemas-microsoft-com:office:smarttags" w:element="place">
        <w:smartTag w:uri="urn:schemas-microsoft-com:office:smarttags" w:element="PlaceType">
          <w:r w:rsidRPr="264DB5EA">
            <w:rPr>
              <w:rFonts w:ascii="Arial" w:eastAsia="Arial" w:hAnsi="Arial" w:cs="Arial"/>
            </w:rPr>
            <w:t>County</w:t>
          </w:r>
        </w:smartTag>
        <w:r w:rsidRPr="264DB5EA">
          <w:rPr>
            <w:rFonts w:ascii="Arial" w:eastAsia="Arial" w:hAnsi="Arial" w:cs="Arial"/>
          </w:rPr>
          <w:t xml:space="preserve"> </w:t>
        </w:r>
        <w:smartTag w:uri="urn:schemas-microsoft-com:office:smarttags" w:element="PlaceName">
          <w:r w:rsidRPr="264DB5EA">
            <w:rPr>
              <w:rFonts w:ascii="Arial" w:eastAsia="Arial" w:hAnsi="Arial" w:cs="Arial"/>
            </w:rPr>
            <w:t>Manager</w:t>
          </w:r>
        </w:smartTag>
      </w:smartTag>
      <w:r w:rsidRPr="264DB5EA">
        <w:rPr>
          <w:rFonts w:ascii="Arial" w:eastAsia="Arial" w:hAnsi="Arial" w:cs="Arial"/>
        </w:rPr>
        <w:t>.</w:t>
      </w:r>
    </w:p>
    <w:p w:rsidR="00D222F3" w:rsidRPr="007177F0" w:rsidRDefault="00D222F3" w:rsidP="00D222F3">
      <w:pPr>
        <w:ind w:left="1080" w:hanging="360"/>
        <w:jc w:val="both"/>
        <w:rPr>
          <w:rFonts w:ascii="Arial" w:hAnsi="Arial" w:cs="Arial"/>
        </w:rPr>
      </w:pPr>
    </w:p>
    <w:p w:rsidR="00D222F3" w:rsidRPr="007177F0" w:rsidRDefault="00D222F3" w:rsidP="00D222F3">
      <w:pPr>
        <w:ind w:left="2160" w:hanging="720"/>
        <w:jc w:val="both"/>
        <w:rPr>
          <w:rFonts w:ascii="Arial" w:hAnsi="Arial" w:cs="Arial"/>
        </w:rPr>
      </w:pPr>
      <w:r w:rsidRPr="264DB5EA">
        <w:rPr>
          <w:rFonts w:ascii="Arial" w:eastAsia="Arial" w:hAnsi="Arial" w:cs="Arial"/>
        </w:rPr>
        <w:t>4.</w:t>
      </w:r>
      <w:r w:rsidRPr="007177F0">
        <w:rPr>
          <w:rFonts w:ascii="Arial" w:hAnsi="Arial" w:cs="Arial"/>
        </w:rPr>
        <w:tab/>
      </w:r>
      <w:r w:rsidRPr="264DB5EA">
        <w:rPr>
          <w:rFonts w:ascii="Arial" w:eastAsia="Arial" w:hAnsi="Arial" w:cs="Arial"/>
        </w:rPr>
        <w:t>Any falsification or misrepresentation contained in the statement submitted by the Offeror pursuant to Title 13.1 or Title 50 of the Code of Virginia may be cause for debarment.</w:t>
      </w:r>
    </w:p>
    <w:p w:rsidR="00D222F3" w:rsidRPr="007177F0" w:rsidRDefault="00D222F3" w:rsidP="00D222F3">
      <w:pPr>
        <w:ind w:left="1080" w:hanging="360"/>
        <w:jc w:val="both"/>
        <w:rPr>
          <w:rFonts w:ascii="Arial" w:hAnsi="Arial" w:cs="Arial"/>
        </w:rPr>
      </w:pPr>
    </w:p>
    <w:p w:rsidR="00D222F3" w:rsidRPr="007177F0" w:rsidRDefault="00D222F3" w:rsidP="00D222F3">
      <w:pPr>
        <w:ind w:left="2160" w:hanging="720"/>
        <w:jc w:val="both"/>
        <w:rPr>
          <w:rFonts w:ascii="Arial" w:hAnsi="Arial" w:cs="Arial"/>
        </w:rPr>
      </w:pPr>
      <w:r w:rsidRPr="264DB5EA">
        <w:rPr>
          <w:rFonts w:ascii="Arial" w:eastAsia="Arial" w:hAnsi="Arial" w:cs="Arial"/>
        </w:rPr>
        <w:t>5.</w:t>
      </w:r>
      <w:r w:rsidRPr="007177F0">
        <w:rPr>
          <w:rFonts w:ascii="Arial" w:hAnsi="Arial" w:cs="Arial"/>
        </w:rPr>
        <w:tab/>
      </w:r>
      <w:r w:rsidRPr="264DB5EA">
        <w:rPr>
          <w:rFonts w:ascii="Arial" w:eastAsia="Arial" w:hAnsi="Arial" w:cs="Arial"/>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7177F0"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7177F0">
        <w:rPr>
          <w:rFonts w:ascii="Arial" w:hAnsi="Arial" w:cs="Arial"/>
          <w:b/>
          <w:color w:val="FF0000"/>
        </w:rPr>
        <w:tab/>
      </w:r>
    </w:p>
    <w:p w:rsidR="00D222F3" w:rsidRPr="007177F0" w:rsidRDefault="00D222F3" w:rsidP="00D222F3">
      <w:pPr>
        <w:tabs>
          <w:tab w:val="left" w:pos="720"/>
        </w:tabs>
        <w:ind w:left="720"/>
        <w:rPr>
          <w:rFonts w:ascii="Arial" w:hAnsi="Arial" w:cs="Arial"/>
          <w:b/>
        </w:rPr>
      </w:pPr>
      <w:r w:rsidRPr="264DB5EA">
        <w:rPr>
          <w:rFonts w:ascii="Arial" w:eastAsia="Arial" w:hAnsi="Arial" w:cs="Arial"/>
          <w:b/>
          <w:bCs/>
        </w:rPr>
        <w:t>Z.</w:t>
      </w:r>
      <w:r w:rsidRPr="007177F0">
        <w:rPr>
          <w:rFonts w:ascii="Arial" w:hAnsi="Arial" w:cs="Arial"/>
          <w:b/>
        </w:rPr>
        <w:tab/>
      </w:r>
      <w:r w:rsidRPr="264DB5EA">
        <w:rPr>
          <w:rFonts w:ascii="Arial" w:eastAsia="Arial" w:hAnsi="Arial" w:cs="Arial"/>
          <w:b/>
          <w:bCs/>
        </w:rPr>
        <w:t xml:space="preserve">Payment Clauses Required by </w:t>
      </w:r>
      <w:smartTag w:uri="urn:schemas-microsoft-com:office:smarttags" w:element="place">
        <w:smartTag w:uri="urn:schemas-microsoft-com:office:smarttags" w:element="State">
          <w:r w:rsidRPr="264DB5EA">
            <w:rPr>
              <w:rFonts w:ascii="Arial" w:eastAsia="Arial" w:hAnsi="Arial" w:cs="Arial"/>
              <w:b/>
              <w:bCs/>
            </w:rPr>
            <w:t>Va.</w:t>
          </w:r>
        </w:smartTag>
      </w:smartTag>
      <w:r w:rsidRPr="264DB5EA">
        <w:rPr>
          <w:rFonts w:ascii="Arial" w:eastAsia="Arial" w:hAnsi="Arial" w:cs="Arial"/>
          <w:b/>
          <w:bCs/>
        </w:rPr>
        <w:t xml:space="preserve"> Code § 2.2-4354</w:t>
      </w:r>
    </w:p>
    <w:p w:rsidR="00D222F3" w:rsidRPr="007177F0" w:rsidRDefault="00D222F3" w:rsidP="00D222F3">
      <w:pPr>
        <w:tabs>
          <w:tab w:val="left" w:pos="720"/>
        </w:tabs>
        <w:ind w:left="720"/>
        <w:rPr>
          <w:rFonts w:ascii="Arial" w:hAnsi="Arial" w:cs="Arial"/>
          <w:b/>
        </w:rPr>
      </w:pPr>
    </w:p>
    <w:p w:rsidR="00D222F3" w:rsidRPr="007177F0" w:rsidRDefault="264DB5EA" w:rsidP="00D222F3">
      <w:pPr>
        <w:ind w:firstLine="1440"/>
        <w:jc w:val="both"/>
        <w:rPr>
          <w:rFonts w:ascii="Arial" w:hAnsi="Arial" w:cs="Arial"/>
          <w:color w:val="000000"/>
        </w:rPr>
      </w:pPr>
      <w:r w:rsidRPr="264DB5EA">
        <w:rPr>
          <w:rFonts w:ascii="Arial" w:eastAsia="Arial" w:hAnsi="Arial" w:cs="Arial"/>
          <w:color w:val="000000" w:themeColor="text1"/>
        </w:rPr>
        <w:t>Pursuant to Virginia Code § 2.2-4354:</w:t>
      </w:r>
    </w:p>
    <w:p w:rsidR="00D222F3" w:rsidRPr="007177F0" w:rsidRDefault="00D222F3" w:rsidP="00D222F3">
      <w:pPr>
        <w:ind w:firstLine="720"/>
        <w:jc w:val="both"/>
        <w:rPr>
          <w:rFonts w:ascii="Arial" w:hAnsi="Arial" w:cs="Arial"/>
          <w:color w:val="000000"/>
        </w:rPr>
      </w:pPr>
    </w:p>
    <w:p w:rsidR="00D222F3" w:rsidRPr="007177F0" w:rsidRDefault="264DB5EA" w:rsidP="264DB5EA">
      <w:pPr>
        <w:numPr>
          <w:ilvl w:val="0"/>
          <w:numId w:val="16"/>
        </w:numPr>
        <w:tabs>
          <w:tab w:val="clear" w:pos="2685"/>
        </w:tabs>
        <w:ind w:left="2160" w:hanging="720"/>
        <w:jc w:val="both"/>
        <w:rPr>
          <w:rFonts w:ascii="Arial" w:eastAsia="Arial" w:hAnsi="Arial" w:cs="Arial"/>
          <w:color w:val="000000"/>
        </w:rPr>
      </w:pPr>
      <w:r w:rsidRPr="264DB5EA">
        <w:rPr>
          <w:rFonts w:ascii="Arial" w:eastAsia="Arial" w:hAnsi="Arial" w:cs="Arial"/>
          <w:color w:val="000000" w:themeColor="text1"/>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264DB5EA">
        <w:rPr>
          <w:rFonts w:ascii="Arial" w:eastAsia="Arial" w:hAnsi="Arial" w:cs="Arial"/>
          <w:color w:val="000000" w:themeColor="text1"/>
        </w:rPr>
        <w:t>Offeror’s</w:t>
      </w:r>
      <w:proofErr w:type="spellEnd"/>
      <w:r w:rsidRPr="264DB5EA">
        <w:rPr>
          <w:rFonts w:ascii="Arial" w:eastAsia="Arial" w:hAnsi="Arial" w:cs="Arial"/>
          <w:color w:val="000000" w:themeColor="text1"/>
        </w:rPr>
        <w:t xml:space="preserve"> intention to withhold all or a part of the subcontractor's payment with the reason for nonpayment.</w:t>
      </w:r>
    </w:p>
    <w:p w:rsidR="00D222F3" w:rsidRPr="007177F0" w:rsidRDefault="00D222F3" w:rsidP="00D222F3">
      <w:pPr>
        <w:tabs>
          <w:tab w:val="num" w:pos="2160"/>
        </w:tabs>
        <w:ind w:left="2160" w:hanging="720"/>
        <w:jc w:val="both"/>
        <w:rPr>
          <w:rFonts w:ascii="Arial" w:hAnsi="Arial" w:cs="Arial"/>
          <w:color w:val="000000"/>
        </w:rPr>
      </w:pPr>
    </w:p>
    <w:p w:rsidR="00D222F3" w:rsidRPr="007177F0" w:rsidRDefault="264DB5EA" w:rsidP="264DB5EA">
      <w:pPr>
        <w:numPr>
          <w:ilvl w:val="0"/>
          <w:numId w:val="16"/>
        </w:numPr>
        <w:tabs>
          <w:tab w:val="clear" w:pos="2685"/>
          <w:tab w:val="num" w:pos="2160"/>
        </w:tabs>
        <w:ind w:left="2160" w:hanging="720"/>
        <w:jc w:val="both"/>
        <w:rPr>
          <w:rFonts w:ascii="Arial" w:eastAsia="Arial" w:hAnsi="Arial" w:cs="Arial"/>
          <w:color w:val="000000"/>
        </w:rPr>
      </w:pPr>
      <w:r w:rsidRPr="264DB5EA">
        <w:rPr>
          <w:rFonts w:ascii="Arial" w:eastAsia="Arial" w:hAnsi="Arial" w:cs="Arial"/>
          <w:color w:val="000000" w:themeColor="text1"/>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7177F0" w:rsidRDefault="00D222F3" w:rsidP="00D222F3">
      <w:pPr>
        <w:tabs>
          <w:tab w:val="num" w:pos="2160"/>
        </w:tabs>
        <w:ind w:left="2160" w:hanging="720"/>
        <w:jc w:val="both"/>
        <w:rPr>
          <w:rFonts w:ascii="Arial" w:hAnsi="Arial" w:cs="Arial"/>
          <w:color w:val="000000"/>
        </w:rPr>
      </w:pPr>
    </w:p>
    <w:p w:rsidR="00D222F3" w:rsidRPr="007177F0" w:rsidRDefault="264DB5EA" w:rsidP="264DB5EA">
      <w:pPr>
        <w:numPr>
          <w:ilvl w:val="0"/>
          <w:numId w:val="16"/>
        </w:numPr>
        <w:tabs>
          <w:tab w:val="clear" w:pos="2685"/>
          <w:tab w:val="num" w:pos="2160"/>
        </w:tabs>
        <w:ind w:left="2160" w:hanging="720"/>
        <w:jc w:val="both"/>
        <w:rPr>
          <w:rFonts w:ascii="Arial" w:eastAsia="Arial" w:hAnsi="Arial" w:cs="Arial"/>
          <w:color w:val="000000"/>
        </w:rPr>
      </w:pPr>
      <w:r w:rsidRPr="264DB5EA">
        <w:rPr>
          <w:rFonts w:ascii="Arial" w:eastAsia="Arial" w:hAnsi="Arial" w:cs="Arial"/>
          <w:color w:val="000000" w:themeColor="text1"/>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7177F0" w:rsidRDefault="00D222F3" w:rsidP="00D222F3">
      <w:pPr>
        <w:tabs>
          <w:tab w:val="num" w:pos="2160"/>
        </w:tabs>
        <w:ind w:left="2160" w:hanging="720"/>
        <w:jc w:val="both"/>
        <w:rPr>
          <w:rFonts w:ascii="Arial" w:hAnsi="Arial" w:cs="Arial"/>
          <w:color w:val="000000"/>
        </w:rPr>
      </w:pPr>
    </w:p>
    <w:p w:rsidR="00D222F3" w:rsidRPr="007177F0" w:rsidRDefault="264DB5EA" w:rsidP="264DB5EA">
      <w:pPr>
        <w:numPr>
          <w:ilvl w:val="0"/>
          <w:numId w:val="16"/>
        </w:numPr>
        <w:tabs>
          <w:tab w:val="clear" w:pos="2685"/>
          <w:tab w:val="num" w:pos="2160"/>
        </w:tabs>
        <w:ind w:left="2160" w:hanging="720"/>
        <w:jc w:val="both"/>
        <w:rPr>
          <w:rFonts w:ascii="Arial" w:eastAsia="Arial" w:hAnsi="Arial" w:cs="Arial"/>
          <w:color w:val="000000"/>
        </w:rPr>
      </w:pPr>
      <w:r w:rsidRPr="264DB5EA">
        <w:rPr>
          <w:rFonts w:ascii="Arial" w:eastAsia="Arial" w:hAnsi="Arial" w:cs="Arial"/>
          <w:color w:val="000000" w:themeColor="text1"/>
        </w:rPr>
        <w:t>Pursuant to Virginia Code § 2.2-4354, unless otherwise provided under the terms of the Contract interest shall accrue at the rate of one percent per month.</w:t>
      </w:r>
    </w:p>
    <w:p w:rsidR="00D222F3" w:rsidRPr="007177F0" w:rsidRDefault="00D222F3" w:rsidP="00D222F3">
      <w:pPr>
        <w:tabs>
          <w:tab w:val="num" w:pos="2160"/>
        </w:tabs>
        <w:ind w:left="2160" w:hanging="720"/>
        <w:jc w:val="both"/>
        <w:rPr>
          <w:rFonts w:ascii="Arial" w:hAnsi="Arial" w:cs="Arial"/>
          <w:color w:val="000000"/>
        </w:rPr>
      </w:pPr>
    </w:p>
    <w:p w:rsidR="00D222F3" w:rsidRPr="007177F0" w:rsidRDefault="264DB5EA" w:rsidP="264DB5EA">
      <w:pPr>
        <w:numPr>
          <w:ilvl w:val="0"/>
          <w:numId w:val="16"/>
        </w:numPr>
        <w:tabs>
          <w:tab w:val="clear" w:pos="2685"/>
          <w:tab w:val="num" w:pos="2160"/>
        </w:tabs>
        <w:ind w:left="2160" w:hanging="720"/>
        <w:jc w:val="both"/>
        <w:rPr>
          <w:rFonts w:ascii="Arial" w:eastAsia="Arial" w:hAnsi="Arial" w:cs="Arial"/>
          <w:color w:val="000000"/>
        </w:rPr>
      </w:pPr>
      <w:r w:rsidRPr="264DB5EA">
        <w:rPr>
          <w:rFonts w:ascii="Arial" w:eastAsia="Arial" w:hAnsi="Arial" w:cs="Arial"/>
          <w:color w:val="000000" w:themeColor="text1"/>
        </w:rPr>
        <w:t>The Successful Offeror shall include in each of its subcontracts a provision requiring each subcontractor to include or otherwise be subject to the same payment and interest requirements with respect to each lower-tier subcontractor.</w:t>
      </w:r>
    </w:p>
    <w:p w:rsidR="00D222F3" w:rsidRPr="007177F0" w:rsidRDefault="00D222F3" w:rsidP="00D222F3">
      <w:pPr>
        <w:tabs>
          <w:tab w:val="num" w:pos="2160"/>
        </w:tabs>
        <w:ind w:left="2160" w:hanging="720"/>
        <w:jc w:val="both"/>
        <w:rPr>
          <w:rFonts w:ascii="Arial" w:hAnsi="Arial" w:cs="Arial"/>
          <w:color w:val="000000"/>
        </w:rPr>
      </w:pPr>
    </w:p>
    <w:p w:rsidR="00D222F3" w:rsidRPr="007177F0" w:rsidRDefault="264DB5EA" w:rsidP="264DB5EA">
      <w:pPr>
        <w:numPr>
          <w:ilvl w:val="0"/>
          <w:numId w:val="16"/>
        </w:numPr>
        <w:tabs>
          <w:tab w:val="clear" w:pos="2685"/>
          <w:tab w:val="num" w:pos="2160"/>
        </w:tabs>
        <w:ind w:left="2160" w:hanging="720"/>
        <w:jc w:val="both"/>
        <w:rPr>
          <w:rFonts w:ascii="Arial" w:eastAsia="Arial" w:hAnsi="Arial" w:cs="Arial"/>
          <w:color w:val="000000"/>
        </w:rPr>
      </w:pPr>
      <w:r w:rsidRPr="264DB5EA">
        <w:rPr>
          <w:rFonts w:ascii="Arial" w:eastAsia="Arial" w:hAnsi="Arial" w:cs="Arial"/>
          <w:color w:val="000000" w:themeColor="text1"/>
        </w:rPr>
        <w:t xml:space="preserve">The Successful </w:t>
      </w:r>
      <w:proofErr w:type="spellStart"/>
      <w:r w:rsidRPr="264DB5EA">
        <w:rPr>
          <w:rFonts w:ascii="Arial" w:eastAsia="Arial" w:hAnsi="Arial" w:cs="Arial"/>
          <w:color w:val="000000" w:themeColor="text1"/>
        </w:rPr>
        <w:t>Offeror's</w:t>
      </w:r>
      <w:proofErr w:type="spellEnd"/>
      <w:r w:rsidRPr="264DB5EA">
        <w:rPr>
          <w:rFonts w:ascii="Arial" w:eastAsia="Arial" w:hAnsi="Arial" w:cs="Arial"/>
          <w:color w:val="000000" w:themeColor="text1"/>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1D49EE" w:rsidRPr="007177F0" w:rsidRDefault="001D49EE" w:rsidP="001D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3"/>
        </w:rPr>
      </w:pPr>
    </w:p>
    <w:p w:rsidR="001D49EE" w:rsidRPr="007177F0" w:rsidRDefault="001D49EE" w:rsidP="001D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7177F0">
        <w:rPr>
          <w:rFonts w:ascii="Arial" w:hAnsi="Arial" w:cs="Arial"/>
          <w:b/>
          <w:bCs/>
          <w:spacing w:val="-3"/>
        </w:rPr>
        <w:tab/>
      </w:r>
      <w:r w:rsidRPr="264DB5EA">
        <w:rPr>
          <w:rFonts w:ascii="Arial" w:eastAsia="Arial" w:hAnsi="Arial" w:cs="Arial"/>
          <w:b/>
          <w:bCs/>
          <w:spacing w:val="-3"/>
        </w:rPr>
        <w:t>AA.</w:t>
      </w:r>
      <w:r w:rsidRPr="007177F0">
        <w:rPr>
          <w:rFonts w:ascii="Arial" w:hAnsi="Arial" w:cs="Arial"/>
          <w:b/>
          <w:bCs/>
          <w:spacing w:val="-3"/>
        </w:rPr>
        <w:tab/>
      </w:r>
      <w:r w:rsidR="00F66DC6" w:rsidRPr="264DB5EA">
        <w:rPr>
          <w:rFonts w:ascii="Arial" w:eastAsia="Arial" w:hAnsi="Arial" w:cs="Arial"/>
          <w:b/>
          <w:bCs/>
          <w:spacing w:val="-3"/>
        </w:rPr>
        <w:t>Contract Period</w:t>
      </w:r>
    </w:p>
    <w:p w:rsidR="00D222F3" w:rsidRPr="007177F0" w:rsidRDefault="00D222F3" w:rsidP="00D222F3">
      <w:pPr>
        <w:tabs>
          <w:tab w:val="left" w:pos="720"/>
        </w:tabs>
        <w:ind w:left="720"/>
        <w:rPr>
          <w:rFonts w:ascii="Arial" w:hAnsi="Arial" w:cs="Arial"/>
          <w:b/>
        </w:rPr>
      </w:pPr>
    </w:p>
    <w:p w:rsidR="00F66DC6" w:rsidRPr="007177F0" w:rsidRDefault="00F66DC6" w:rsidP="0013020F">
      <w:pPr>
        <w:widowControl w:val="0"/>
        <w:numPr>
          <w:ilvl w:val="0"/>
          <w:numId w:val="20"/>
        </w:numPr>
        <w:tabs>
          <w:tab w:val="left" w:pos="-720"/>
          <w:tab w:val="left" w:pos="0"/>
          <w:tab w:val="left" w:pos="960"/>
          <w:tab w:val="left" w:pos="1440"/>
          <w:tab w:val="left" w:pos="2340"/>
          <w:tab w:val="left" w:pos="3120"/>
          <w:tab w:val="left" w:pos="3840"/>
          <w:tab w:val="left" w:pos="4560"/>
          <w:tab w:val="left" w:pos="5040"/>
        </w:tabs>
        <w:suppressAutoHyphens/>
        <w:autoSpaceDE w:val="0"/>
        <w:autoSpaceDN w:val="0"/>
        <w:adjustRightInd w:val="0"/>
        <w:spacing w:line="240" w:lineRule="atLeast"/>
        <w:ind w:left="2340" w:hanging="900"/>
        <w:jc w:val="both"/>
        <w:rPr>
          <w:rFonts w:ascii="Arial" w:eastAsia="Arial" w:hAnsi="Arial" w:cs="Arial"/>
          <w:spacing w:val="-3"/>
        </w:rPr>
      </w:pPr>
      <w:r w:rsidRPr="264DB5EA">
        <w:rPr>
          <w:rFonts w:ascii="Arial" w:eastAsia="Arial" w:hAnsi="Arial" w:cs="Arial"/>
          <w:spacing w:val="-3"/>
        </w:rPr>
        <w:t xml:space="preserve">The contract period shall be from </w:t>
      </w:r>
      <w:r w:rsidR="00E139EB" w:rsidRPr="264DB5EA">
        <w:rPr>
          <w:rFonts w:ascii="Arial" w:eastAsia="Arial" w:hAnsi="Arial" w:cs="Arial"/>
          <w:spacing w:val="-3"/>
        </w:rPr>
        <w:t xml:space="preserve">date of award through a </w:t>
      </w:r>
      <w:r w:rsidR="009A5581" w:rsidRPr="264DB5EA">
        <w:rPr>
          <w:rFonts w:ascii="Arial" w:eastAsia="Arial" w:hAnsi="Arial" w:cs="Arial"/>
          <w:spacing w:val="-3"/>
        </w:rPr>
        <w:t>one</w:t>
      </w:r>
      <w:r w:rsidR="00E139EB" w:rsidRPr="264DB5EA">
        <w:rPr>
          <w:rFonts w:ascii="Arial" w:eastAsia="Arial" w:hAnsi="Arial" w:cs="Arial"/>
          <w:spacing w:val="-3"/>
        </w:rPr>
        <w:t xml:space="preserve"> year period</w:t>
      </w:r>
      <w:r w:rsidRPr="264DB5EA">
        <w:rPr>
          <w:rFonts w:ascii="Arial" w:eastAsia="Arial" w:hAnsi="Arial" w:cs="Arial"/>
          <w:spacing w:val="-3"/>
        </w:rPr>
        <w:t>.  Contract pricing shall remain firm for the contract period.</w:t>
      </w:r>
    </w:p>
    <w:p w:rsidR="00F66DC6" w:rsidRPr="007177F0" w:rsidRDefault="00F66DC6" w:rsidP="007C32D5">
      <w:pPr>
        <w:widowControl w:val="0"/>
        <w:tabs>
          <w:tab w:val="left" w:pos="-720"/>
          <w:tab w:val="left" w:pos="0"/>
          <w:tab w:val="left" w:pos="960"/>
          <w:tab w:val="left" w:pos="1440"/>
          <w:tab w:val="left" w:pos="234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rPr>
      </w:pPr>
    </w:p>
    <w:p w:rsidR="007C32D5" w:rsidRPr="007177F0" w:rsidRDefault="00F66DC6" w:rsidP="0013020F">
      <w:pPr>
        <w:widowControl w:val="0"/>
        <w:numPr>
          <w:ilvl w:val="0"/>
          <w:numId w:val="20"/>
        </w:numPr>
        <w:tabs>
          <w:tab w:val="left" w:pos="-720"/>
          <w:tab w:val="left" w:pos="0"/>
          <w:tab w:val="left" w:pos="720"/>
          <w:tab w:val="left" w:pos="960"/>
          <w:tab w:val="left" w:pos="1440"/>
          <w:tab w:val="left" w:pos="2340"/>
          <w:tab w:val="left" w:pos="2880"/>
          <w:tab w:val="left" w:pos="3120"/>
          <w:tab w:val="left" w:pos="3600"/>
          <w:tab w:val="left" w:pos="3840"/>
          <w:tab w:val="left" w:pos="4320"/>
          <w:tab w:val="left" w:pos="456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left="2250" w:hanging="810"/>
        <w:jc w:val="both"/>
        <w:rPr>
          <w:rFonts w:ascii="Arial" w:eastAsia="Arial" w:hAnsi="Arial" w:cs="Arial"/>
          <w:spacing w:val="-3"/>
        </w:rPr>
      </w:pPr>
      <w:r w:rsidRPr="264DB5EA">
        <w:rPr>
          <w:rFonts w:ascii="Arial" w:eastAsia="Arial" w:hAnsi="Arial" w:cs="Arial"/>
          <w:spacing w:val="-3"/>
        </w:rPr>
        <w:t>The contra</w:t>
      </w:r>
      <w:r w:rsidR="009A5581" w:rsidRPr="264DB5EA">
        <w:rPr>
          <w:rFonts w:ascii="Arial" w:eastAsia="Arial" w:hAnsi="Arial" w:cs="Arial"/>
          <w:spacing w:val="-3"/>
        </w:rPr>
        <w:t>ct may be renewed annually for four (4</w:t>
      </w:r>
      <w:r w:rsidRPr="264DB5EA">
        <w:rPr>
          <w:rFonts w:ascii="Arial" w:eastAsia="Arial" w:hAnsi="Arial" w:cs="Arial"/>
          <w:spacing w:val="-3"/>
        </w:rPr>
        <w:t xml:space="preserve">), one-year periods upon written mutual agreement between the County and the Contractor at a price not to exceed 3 % above the previous year’s prices.  The contract shall not exceed a maximum of </w:t>
      </w:r>
      <w:r w:rsidR="009A5581" w:rsidRPr="264DB5EA">
        <w:rPr>
          <w:rFonts w:ascii="Arial" w:eastAsia="Arial" w:hAnsi="Arial" w:cs="Arial"/>
          <w:spacing w:val="-3"/>
        </w:rPr>
        <w:t>five (5) years.</w:t>
      </w:r>
    </w:p>
    <w:p w:rsidR="008A29DB" w:rsidRPr="007177F0" w:rsidRDefault="008A29DB"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E749CE" w:rsidRPr="007177F0" w:rsidRDefault="009A5581"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64DB5EA">
        <w:rPr>
          <w:rFonts w:ascii="Arial" w:eastAsia="Arial" w:hAnsi="Arial" w:cs="Arial"/>
          <w:b/>
          <w:bCs/>
        </w:rPr>
        <w:t>V</w:t>
      </w:r>
      <w:r w:rsidR="00AC2A83" w:rsidRPr="264DB5EA">
        <w:rPr>
          <w:rFonts w:ascii="Arial" w:eastAsia="Arial" w:hAnsi="Arial" w:cs="Arial"/>
          <w:b/>
          <w:bCs/>
        </w:rPr>
        <w:t>I</w:t>
      </w:r>
      <w:r w:rsidR="005764B3">
        <w:rPr>
          <w:rFonts w:ascii="Arial" w:eastAsia="Arial" w:hAnsi="Arial" w:cs="Arial"/>
          <w:b/>
          <w:bCs/>
        </w:rPr>
        <w:t>I</w:t>
      </w:r>
      <w:r w:rsidR="00E749CE" w:rsidRPr="264DB5EA">
        <w:rPr>
          <w:rFonts w:ascii="Arial" w:eastAsia="Arial" w:hAnsi="Arial" w:cs="Arial"/>
          <w:b/>
          <w:bCs/>
        </w:rPr>
        <w:t>.</w:t>
      </w:r>
      <w:r w:rsidR="00E749CE" w:rsidRPr="007177F0">
        <w:rPr>
          <w:rFonts w:ascii="Arial" w:hAnsi="Arial" w:cs="Arial"/>
          <w:b/>
        </w:rPr>
        <w:tab/>
      </w:r>
      <w:r w:rsidR="00E749CE" w:rsidRPr="264DB5EA">
        <w:rPr>
          <w:rFonts w:ascii="Arial" w:eastAsia="Arial" w:hAnsi="Arial" w:cs="Arial"/>
          <w:b/>
          <w:bCs/>
          <w:u w:val="single"/>
        </w:rPr>
        <w:t>PROPOSAL SUBMISSION REQUIREMENTS</w:t>
      </w:r>
      <w:r w:rsidR="00E749CE" w:rsidRPr="264DB5EA">
        <w:rPr>
          <w:rFonts w:ascii="Arial" w:eastAsia="Arial" w:hAnsi="Arial" w:cs="Arial"/>
        </w:rPr>
        <w:t>:</w:t>
      </w:r>
    </w:p>
    <w:p w:rsidR="00E749CE" w:rsidRPr="007177F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177F0" w:rsidRDefault="264DB5EA" w:rsidP="264DB5E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r w:rsidRPr="264DB5EA">
        <w:rPr>
          <w:rFonts w:ascii="Arial" w:eastAsia="Arial" w:hAnsi="Arial" w:cs="Arial"/>
        </w:rPr>
        <w:t>The Purchasing Division will not accept oral proposals, nor proposals received by telephone, FAX machine, or other electronic means except the supplemental PDF proposal copy requested on the cover of this RFP.</w:t>
      </w:r>
    </w:p>
    <w:p w:rsidR="00E749CE" w:rsidRPr="007177F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177F0" w:rsidRDefault="264DB5EA" w:rsidP="264DB5EA">
      <w:pPr>
        <w:numPr>
          <w:ilvl w:val="0"/>
          <w:numId w:val="7"/>
        </w:numPr>
        <w:tabs>
          <w:tab w:val="clear" w:pos="1440"/>
        </w:tabs>
        <w:suppressAutoHyphens/>
        <w:ind w:hanging="720"/>
        <w:jc w:val="both"/>
        <w:rPr>
          <w:rFonts w:ascii="Arial" w:eastAsia="Arial" w:hAnsi="Arial" w:cs="Arial"/>
        </w:rPr>
      </w:pPr>
      <w:r w:rsidRPr="264DB5EA">
        <w:rPr>
          <w:rFonts w:ascii="Arial" w:eastAsia="Arial" w:hAnsi="Arial" w:cs="Arial"/>
        </w:rPr>
        <w:t>All erasures, interpolations, and other changes in the proposal shall</w:t>
      </w:r>
      <w:r w:rsidRPr="264DB5EA">
        <w:rPr>
          <w:rFonts w:ascii="Arial" w:eastAsia="Arial" w:hAnsi="Arial" w:cs="Arial"/>
          <w:i/>
          <w:iCs/>
        </w:rPr>
        <w:t xml:space="preserve"> </w:t>
      </w:r>
      <w:r w:rsidRPr="264DB5EA">
        <w:rPr>
          <w:rFonts w:ascii="Arial" w:eastAsia="Arial" w:hAnsi="Arial" w:cs="Arial"/>
        </w:rPr>
        <w:t>be signed or initialed by the Offeror.</w:t>
      </w:r>
    </w:p>
    <w:p w:rsidR="00E749CE" w:rsidRPr="007177F0" w:rsidRDefault="00E749CE" w:rsidP="00E749CE">
      <w:pPr>
        <w:suppressAutoHyphens/>
        <w:ind w:left="720" w:hanging="720"/>
        <w:jc w:val="both"/>
        <w:rPr>
          <w:rFonts w:ascii="Arial" w:hAnsi="Arial" w:cs="Arial"/>
        </w:rPr>
      </w:pPr>
    </w:p>
    <w:p w:rsidR="00E749CE" w:rsidRPr="007177F0" w:rsidRDefault="264DB5EA" w:rsidP="264DB5EA">
      <w:pPr>
        <w:numPr>
          <w:ilvl w:val="0"/>
          <w:numId w:val="7"/>
        </w:numPr>
        <w:tabs>
          <w:tab w:val="clear" w:pos="1440"/>
        </w:tabs>
        <w:suppressAutoHyphens/>
        <w:ind w:hanging="720"/>
        <w:jc w:val="both"/>
        <w:rPr>
          <w:rFonts w:ascii="Arial" w:eastAsia="Arial" w:hAnsi="Arial" w:cs="Arial"/>
        </w:rPr>
      </w:pPr>
      <w:r w:rsidRPr="264DB5EA">
        <w:rPr>
          <w:rFonts w:ascii="Arial" w:eastAsia="Arial" w:hAnsi="Arial" w:cs="Arial"/>
        </w:rPr>
        <w:t xml:space="preserve">The Proposal Signature Sheet </w:t>
      </w:r>
      <w:r w:rsidRPr="264DB5EA">
        <w:rPr>
          <w:rFonts w:ascii="Arial" w:eastAsia="Arial" w:hAnsi="Arial" w:cs="Arial"/>
          <w:b/>
          <w:bCs/>
        </w:rPr>
        <w:t>(</w:t>
      </w:r>
      <w:r w:rsidRPr="264DB5EA">
        <w:rPr>
          <w:rFonts w:ascii="Arial" w:eastAsia="Arial" w:hAnsi="Arial" w:cs="Arial"/>
          <w:b/>
          <w:bCs/>
          <w:i/>
          <w:iCs/>
        </w:rPr>
        <w:t>Attachment B</w:t>
      </w:r>
      <w:r w:rsidRPr="264DB5EA">
        <w:rPr>
          <w:rFonts w:ascii="Arial" w:eastAsia="Arial"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rsidR="00E749CE" w:rsidRPr="007177F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177F0" w:rsidRDefault="264DB5EA" w:rsidP="264DB5EA">
      <w:pPr>
        <w:numPr>
          <w:ilvl w:val="0"/>
          <w:numId w:val="5"/>
        </w:numPr>
        <w:tabs>
          <w:tab w:val="clear" w:pos="1080"/>
        </w:tabs>
        <w:ind w:left="1440" w:hanging="720"/>
        <w:jc w:val="both"/>
        <w:rPr>
          <w:rFonts w:ascii="Arial" w:eastAsia="Arial" w:hAnsi="Arial" w:cs="Arial"/>
        </w:rPr>
      </w:pPr>
      <w:r w:rsidRPr="264DB5EA">
        <w:rPr>
          <w:rFonts w:ascii="Arial" w:eastAsia="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177F0"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177F0" w:rsidRDefault="264DB5EA" w:rsidP="264DB5EA">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r w:rsidRPr="264DB5EA">
        <w:rPr>
          <w:rFonts w:ascii="Arial" w:eastAsia="Arial" w:hAnsi="Arial" w:cs="Arial"/>
        </w:rPr>
        <w:t xml:space="preserve">The time proposals are received shall be determined by the time clock stamp in the Purchasing Division.  </w:t>
      </w:r>
      <w:proofErr w:type="spellStart"/>
      <w:r w:rsidRPr="264DB5EA">
        <w:rPr>
          <w:rFonts w:ascii="Arial" w:eastAsia="Arial" w:hAnsi="Arial" w:cs="Arial"/>
        </w:rPr>
        <w:t>Offerors</w:t>
      </w:r>
      <w:proofErr w:type="spellEnd"/>
      <w:r w:rsidRPr="264DB5EA">
        <w:rPr>
          <w:rFonts w:ascii="Arial" w:eastAsia="Arial" w:hAnsi="Arial" w:cs="Arial"/>
        </w:rPr>
        <w:t xml:space="preserve"> are responsible for insuring that their proposals are stamped by Purchasing Division personnel by the deadline indicated.</w:t>
      </w:r>
    </w:p>
    <w:p w:rsidR="00E749CE" w:rsidRPr="007177F0"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177F0" w:rsidRDefault="264DB5EA" w:rsidP="264DB5EA">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r w:rsidRPr="264DB5EA">
        <w:rPr>
          <w:rFonts w:ascii="Arial" w:eastAsia="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7177F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177F0" w:rsidRDefault="264DB5EA" w:rsidP="264DB5EA">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rPr>
      </w:pPr>
      <w:r w:rsidRPr="264DB5EA">
        <w:rPr>
          <w:rFonts w:ascii="Arial" w:eastAsia="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E749CE" w:rsidRPr="007177F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177F0" w:rsidRDefault="264DB5EA" w:rsidP="264DB5EA">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Arial" w:hAnsi="Arial" w:cs="Arial"/>
          <w:b/>
          <w:bCs/>
        </w:rPr>
      </w:pPr>
      <w:r w:rsidRPr="264DB5EA">
        <w:rPr>
          <w:rFonts w:ascii="Arial" w:eastAsia="Arial" w:hAnsi="Arial" w:cs="Arial"/>
          <w:b/>
          <w:bCs/>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rsidR="00E749CE" w:rsidRPr="007177F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177F0" w:rsidRDefault="264DB5EA" w:rsidP="264DB5EA">
      <w:pPr>
        <w:numPr>
          <w:ilvl w:val="1"/>
          <w:numId w:val="5"/>
        </w:numPr>
        <w:tabs>
          <w:tab w:val="clear" w:pos="1440"/>
        </w:tabs>
        <w:ind w:hanging="720"/>
        <w:jc w:val="both"/>
        <w:rPr>
          <w:rFonts w:ascii="Arial" w:eastAsia="Arial" w:hAnsi="Arial" w:cs="Arial"/>
        </w:rPr>
      </w:pPr>
      <w:r w:rsidRPr="264DB5EA">
        <w:rPr>
          <w:rFonts w:ascii="Arial" w:eastAsia="Arial" w:hAnsi="Arial" w:cs="Arial"/>
        </w:rPr>
        <w:t xml:space="preserve">A proposal may be modified or withdrawn by the Offeror any time prior to the time and date set for the receipt of proposals.  The Offeror shall notify the Purchasing Division in writing of its intentions.  </w:t>
      </w:r>
    </w:p>
    <w:p w:rsidR="00E749CE" w:rsidRPr="007177F0"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177F0" w:rsidRDefault="264DB5EA" w:rsidP="264DB5EA">
      <w:pPr>
        <w:numPr>
          <w:ilvl w:val="0"/>
          <w:numId w:val="6"/>
        </w:numPr>
        <w:tabs>
          <w:tab w:val="clear" w:pos="1080"/>
        </w:tabs>
        <w:ind w:left="2160" w:hanging="720"/>
        <w:jc w:val="both"/>
        <w:rPr>
          <w:rFonts w:ascii="Arial" w:eastAsia="Arial" w:hAnsi="Arial" w:cs="Arial"/>
        </w:rPr>
      </w:pPr>
      <w:r w:rsidRPr="264DB5EA">
        <w:rPr>
          <w:rFonts w:ascii="Arial" w:eastAsia="Arial" w:hAnsi="Arial" w:cs="Arial"/>
        </w:rPr>
        <w:t>If a change in the proposal is requested, the modification must be so worded by the Offeror as to not reveal the original amount of the proposal.</w:t>
      </w:r>
    </w:p>
    <w:p w:rsidR="00E749CE" w:rsidRPr="007177F0" w:rsidRDefault="00E749CE" w:rsidP="00E749CE">
      <w:pPr>
        <w:ind w:left="2160" w:hanging="720"/>
        <w:jc w:val="both"/>
        <w:rPr>
          <w:rFonts w:ascii="Arial" w:hAnsi="Arial" w:cs="Arial"/>
        </w:rPr>
      </w:pPr>
    </w:p>
    <w:p w:rsidR="00E749CE" w:rsidRPr="007177F0" w:rsidRDefault="264DB5EA" w:rsidP="264DB5EA">
      <w:pPr>
        <w:numPr>
          <w:ilvl w:val="0"/>
          <w:numId w:val="6"/>
        </w:numPr>
        <w:tabs>
          <w:tab w:val="clear" w:pos="1080"/>
        </w:tabs>
        <w:ind w:left="2160" w:hanging="720"/>
        <w:jc w:val="both"/>
        <w:rPr>
          <w:rFonts w:ascii="Arial" w:eastAsia="Arial" w:hAnsi="Arial" w:cs="Arial"/>
        </w:rPr>
      </w:pPr>
      <w:r w:rsidRPr="264DB5EA">
        <w:rPr>
          <w:rFonts w:ascii="Arial" w:eastAsia="Arial" w:hAnsi="Arial" w:cs="Arial"/>
        </w:rPr>
        <w:t>Modified and withdrawn proposals may be resubmitted to the Purchasing Division up to the time and date set for the receipt of proposals.</w:t>
      </w:r>
    </w:p>
    <w:p w:rsidR="00E749CE" w:rsidRPr="007177F0" w:rsidRDefault="264DB5EA" w:rsidP="264DB5EA">
      <w:pPr>
        <w:numPr>
          <w:ilvl w:val="0"/>
          <w:numId w:val="6"/>
        </w:numPr>
        <w:tabs>
          <w:tab w:val="clear" w:pos="1080"/>
        </w:tabs>
        <w:ind w:left="2160" w:hanging="720"/>
        <w:jc w:val="both"/>
        <w:rPr>
          <w:rFonts w:ascii="Arial" w:eastAsia="Arial" w:hAnsi="Arial" w:cs="Arial"/>
        </w:rPr>
      </w:pPr>
      <w:r w:rsidRPr="264DB5EA">
        <w:rPr>
          <w:rFonts w:ascii="Arial" w:eastAsia="Arial" w:hAnsi="Arial" w:cs="Arial"/>
        </w:rPr>
        <w:t>No proposal can be withdrawn after the time set for the receipt of proposals and for one-hundred twenty (120) days thereafter.</w:t>
      </w:r>
    </w:p>
    <w:p w:rsidR="00E749CE" w:rsidRPr="007177F0"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A2515" w:rsidRPr="007177F0" w:rsidRDefault="264DB5EA" w:rsidP="264DB5EA">
      <w:pPr>
        <w:numPr>
          <w:ilvl w:val="0"/>
          <w:numId w:val="8"/>
        </w:numPr>
        <w:tabs>
          <w:tab w:val="clear" w:pos="1800"/>
        </w:tabs>
        <w:ind w:left="1440" w:hanging="720"/>
        <w:jc w:val="both"/>
        <w:rPr>
          <w:rFonts w:ascii="Arial" w:eastAsia="Arial" w:hAnsi="Arial" w:cs="Arial"/>
        </w:rPr>
      </w:pPr>
      <w:r w:rsidRPr="264DB5EA">
        <w:rPr>
          <w:rFonts w:ascii="Arial" w:eastAsia="Arial" w:hAnsi="Arial" w:cs="Arial"/>
        </w:rPr>
        <w:t xml:space="preserve">The County welcomes comments regarding how the proposal documents, scope of services, or drawings may be improved.  </w:t>
      </w:r>
      <w:proofErr w:type="spellStart"/>
      <w:r w:rsidRPr="264DB5EA">
        <w:rPr>
          <w:rFonts w:ascii="Arial" w:eastAsia="Arial" w:hAnsi="Arial" w:cs="Arial"/>
        </w:rPr>
        <w:t>Offerors</w:t>
      </w:r>
      <w:proofErr w:type="spellEnd"/>
      <w:r w:rsidRPr="264DB5EA">
        <w:rPr>
          <w:rFonts w:ascii="Arial" w:eastAsia="Arial" w:hAnsi="Arial" w:cs="Arial"/>
        </w:rPr>
        <w:t xml:space="preserve"> requesting clarification, interpretation of, or improvements to the proposal general terms, conditions, scope of services or drawings shall submit technical questions concerning the Request for Proposal </w:t>
      </w:r>
      <w:r w:rsidRPr="264DB5EA">
        <w:rPr>
          <w:rFonts w:ascii="Arial" w:eastAsia="Arial" w:hAnsi="Arial" w:cs="Arial"/>
          <w:b/>
          <w:bCs/>
          <w:u w:val="single"/>
        </w:rPr>
        <w:t>no later than May 3, 2016.</w:t>
      </w:r>
      <w:r w:rsidRPr="264DB5EA">
        <w:rPr>
          <w:rFonts w:ascii="Arial" w:eastAsia="Arial" w:hAnsi="Arial" w:cs="Arial"/>
        </w:rPr>
        <w:t xml:space="preserve">  Any changes to the proposal shall be in the form of a written addendum issued by the Purchasing Division and it shall be signed by the Purchasing Director or a duly authorized representative.  </w:t>
      </w:r>
      <w:r w:rsidRPr="264DB5EA">
        <w:rPr>
          <w:rFonts w:ascii="Arial" w:eastAsia="Arial" w:hAnsi="Arial" w:cs="Arial"/>
          <w:b/>
          <w:bCs/>
        </w:rPr>
        <w:t xml:space="preserve">Each Offeror is responsible for determining that it has received all addenda issued by the Purchasing Division before submitting a proposal. </w:t>
      </w:r>
    </w:p>
    <w:p w:rsidR="00E749CE" w:rsidRPr="007177F0"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177F0" w:rsidRDefault="264DB5EA" w:rsidP="264DB5EA">
      <w:pPr>
        <w:numPr>
          <w:ilvl w:val="0"/>
          <w:numId w:val="8"/>
        </w:numPr>
        <w:tabs>
          <w:tab w:val="clear" w:pos="1800"/>
          <w:tab w:val="num" w:pos="1440"/>
        </w:tabs>
        <w:ind w:left="1440" w:hanging="720"/>
        <w:jc w:val="both"/>
        <w:rPr>
          <w:rFonts w:ascii="Arial" w:eastAsia="Arial" w:hAnsi="Arial" w:cs="Arial"/>
        </w:rPr>
      </w:pPr>
      <w:r w:rsidRPr="264DB5EA">
        <w:rPr>
          <w:rFonts w:ascii="Arial" w:eastAsia="Arial" w:hAnsi="Arial" w:cs="Arial"/>
        </w:rPr>
        <w:t>All proposals received in the Purchasing Division on time shall be accepted.  All late proposals received by the Purchasing Division shall be returned to the Offeror unopened.  Proposals shall be open to public inspection only after award of the Contract.</w:t>
      </w:r>
    </w:p>
    <w:p w:rsidR="00E749CE" w:rsidRPr="007177F0"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8B5E0B" w:rsidRDefault="008B5E0B">
      <w:pPr>
        <w:rPr>
          <w:rFonts w:ascii="Arial" w:eastAsia="Arial" w:hAnsi="Arial" w:cs="Arial"/>
          <w:b/>
          <w:bCs/>
        </w:rPr>
      </w:pPr>
      <w:r>
        <w:rPr>
          <w:rFonts w:ascii="Arial" w:eastAsia="Arial" w:hAnsi="Arial" w:cs="Arial"/>
          <w:b/>
          <w:bCs/>
        </w:rPr>
        <w:br w:type="page"/>
      </w:r>
    </w:p>
    <w:p w:rsidR="0073385E" w:rsidRPr="007177F0" w:rsidRDefault="009A5581">
      <w:pPr>
        <w:ind w:left="720" w:hanging="720"/>
        <w:jc w:val="both"/>
        <w:rPr>
          <w:rFonts w:ascii="Arial" w:hAnsi="Arial" w:cs="Arial"/>
        </w:rPr>
      </w:pPr>
      <w:r w:rsidRPr="264DB5EA">
        <w:rPr>
          <w:rFonts w:ascii="Arial" w:eastAsia="Arial" w:hAnsi="Arial" w:cs="Arial"/>
          <w:b/>
          <w:bCs/>
        </w:rPr>
        <w:t>V</w:t>
      </w:r>
      <w:r w:rsidR="0094610E" w:rsidRPr="264DB5EA">
        <w:rPr>
          <w:rFonts w:ascii="Arial" w:eastAsia="Arial" w:hAnsi="Arial" w:cs="Arial"/>
          <w:b/>
          <w:bCs/>
        </w:rPr>
        <w:t>I</w:t>
      </w:r>
      <w:r w:rsidR="00AC2A83" w:rsidRPr="264DB5EA">
        <w:rPr>
          <w:rFonts w:ascii="Arial" w:eastAsia="Arial" w:hAnsi="Arial" w:cs="Arial"/>
          <w:b/>
          <w:bCs/>
        </w:rPr>
        <w:t>I</w:t>
      </w:r>
      <w:r w:rsidR="005764B3">
        <w:rPr>
          <w:rFonts w:ascii="Arial" w:eastAsia="Arial" w:hAnsi="Arial" w:cs="Arial"/>
          <w:b/>
          <w:bCs/>
        </w:rPr>
        <w:t>I</w:t>
      </w:r>
      <w:r w:rsidR="0094610E" w:rsidRPr="264DB5EA">
        <w:rPr>
          <w:rFonts w:ascii="Arial" w:eastAsia="Arial" w:hAnsi="Arial" w:cs="Arial"/>
          <w:b/>
          <w:bCs/>
        </w:rPr>
        <w:t>.</w:t>
      </w:r>
      <w:r w:rsidR="0073385E" w:rsidRPr="007177F0">
        <w:rPr>
          <w:rFonts w:ascii="Arial" w:hAnsi="Arial" w:cs="Arial"/>
          <w:b/>
        </w:rPr>
        <w:tab/>
      </w:r>
      <w:r w:rsidR="0073385E" w:rsidRPr="264DB5EA">
        <w:rPr>
          <w:rFonts w:ascii="Arial" w:eastAsia="Arial" w:hAnsi="Arial" w:cs="Arial"/>
          <w:b/>
          <w:bCs/>
          <w:u w:val="single"/>
        </w:rPr>
        <w:t>PROPOSAL RESPONSE FORMAT</w:t>
      </w:r>
      <w:r w:rsidR="0073385E" w:rsidRPr="264DB5EA">
        <w:rPr>
          <w:rFonts w:ascii="Arial" w:eastAsia="Arial" w:hAnsi="Arial" w:cs="Arial"/>
        </w:rPr>
        <w:t>:</w:t>
      </w:r>
    </w:p>
    <w:p w:rsidR="0073385E" w:rsidRPr="007177F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7177F0" w:rsidRDefault="264DB5EA" w:rsidP="264DB5EA">
      <w:pPr>
        <w:numPr>
          <w:ilvl w:val="0"/>
          <w:numId w:val="1"/>
        </w:numPr>
        <w:tabs>
          <w:tab w:val="clear" w:pos="1440"/>
        </w:tabs>
        <w:jc w:val="both"/>
        <w:rPr>
          <w:rFonts w:ascii="Arial" w:eastAsia="Arial" w:hAnsi="Arial" w:cs="Arial"/>
        </w:rPr>
      </w:pPr>
      <w:proofErr w:type="spellStart"/>
      <w:r w:rsidRPr="264DB5EA">
        <w:rPr>
          <w:rFonts w:ascii="Arial" w:eastAsia="Arial" w:hAnsi="Arial" w:cs="Arial"/>
        </w:rPr>
        <w:t>Offerors</w:t>
      </w:r>
      <w:proofErr w:type="spellEnd"/>
      <w:r w:rsidRPr="264DB5EA">
        <w:rPr>
          <w:rFonts w:ascii="Arial" w:eastAsia="Arial" w:hAnsi="Arial" w:cs="Arial"/>
        </w:rPr>
        <w:t xml:space="preserve"> shall submit a written proposal that present the </w:t>
      </w:r>
      <w:proofErr w:type="spellStart"/>
      <w:r w:rsidRPr="264DB5EA">
        <w:rPr>
          <w:rFonts w:ascii="Arial" w:eastAsia="Arial" w:hAnsi="Arial" w:cs="Arial"/>
        </w:rPr>
        <w:t>Offeror’s</w:t>
      </w:r>
      <w:proofErr w:type="spellEnd"/>
      <w:r w:rsidRPr="264DB5EA">
        <w:rPr>
          <w:rFonts w:ascii="Arial" w:eastAsia="Arial" w:hAnsi="Arial" w:cs="Arial"/>
        </w:rPr>
        <w:t xml:space="preserve"> qualifications and understanding of the work to be performed. </w:t>
      </w:r>
      <w:proofErr w:type="spellStart"/>
      <w:r w:rsidRPr="264DB5EA">
        <w:rPr>
          <w:rFonts w:ascii="Arial" w:eastAsia="Arial" w:hAnsi="Arial" w:cs="Arial"/>
        </w:rPr>
        <w:t>Offerors</w:t>
      </w:r>
      <w:proofErr w:type="spellEnd"/>
      <w:r w:rsidRPr="264DB5EA">
        <w:rPr>
          <w:rFonts w:ascii="Arial" w:eastAsia="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7177F0" w:rsidRDefault="0073385E">
      <w:pPr>
        <w:jc w:val="both"/>
        <w:rPr>
          <w:rFonts w:ascii="Arial" w:hAnsi="Arial" w:cs="Arial"/>
        </w:rPr>
      </w:pPr>
    </w:p>
    <w:p w:rsidR="0073385E" w:rsidRPr="007177F0" w:rsidRDefault="264DB5EA" w:rsidP="264DB5EA">
      <w:pPr>
        <w:numPr>
          <w:ilvl w:val="0"/>
          <w:numId w:val="1"/>
        </w:numPr>
        <w:jc w:val="both"/>
        <w:rPr>
          <w:rFonts w:ascii="Arial" w:eastAsia="Arial" w:hAnsi="Arial" w:cs="Arial"/>
        </w:rPr>
      </w:pPr>
      <w:r w:rsidRPr="264DB5EA">
        <w:rPr>
          <w:rFonts w:ascii="Arial" w:eastAsia="Arial" w:hAnsi="Arial" w:cs="Arial"/>
        </w:rPr>
        <w:t>The Offeror should include in their proposal the following:</w:t>
      </w:r>
    </w:p>
    <w:p w:rsidR="0073385E" w:rsidRPr="007177F0"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B6F40" w:rsidRPr="007177F0" w:rsidRDefault="264DB5EA" w:rsidP="0013020F">
      <w:pPr>
        <w:numPr>
          <w:ilvl w:val="0"/>
          <w:numId w:val="19"/>
        </w:numPr>
        <w:ind w:left="1800"/>
        <w:jc w:val="both"/>
        <w:rPr>
          <w:rFonts w:ascii="Arial" w:eastAsia="Arial" w:hAnsi="Arial" w:cs="Arial"/>
        </w:rPr>
      </w:pPr>
      <w:r w:rsidRPr="264DB5EA">
        <w:rPr>
          <w:rFonts w:ascii="Arial" w:eastAsia="Arial" w:hAnsi="Arial" w:cs="Arial"/>
          <w:b/>
          <w:bCs/>
        </w:rPr>
        <w:t>Table of Contents</w:t>
      </w:r>
      <w:r w:rsidRPr="264DB5EA">
        <w:rPr>
          <w:rFonts w:ascii="Arial" w:eastAsia="Arial" w:hAnsi="Arial" w:cs="Arial"/>
        </w:rPr>
        <w:t xml:space="preserve"> – All pages are to be numbered</w:t>
      </w:r>
    </w:p>
    <w:p w:rsidR="007C32D5" w:rsidRPr="007177F0" w:rsidRDefault="007C32D5" w:rsidP="007C32D5">
      <w:pPr>
        <w:ind w:left="1800"/>
        <w:jc w:val="both"/>
        <w:rPr>
          <w:rFonts w:ascii="Arial" w:hAnsi="Arial" w:cs="Arial"/>
          <w:b/>
        </w:rPr>
      </w:pPr>
    </w:p>
    <w:p w:rsidR="0073385E" w:rsidRPr="007177F0" w:rsidRDefault="264DB5EA" w:rsidP="0013020F">
      <w:pPr>
        <w:numPr>
          <w:ilvl w:val="0"/>
          <w:numId w:val="19"/>
        </w:numPr>
        <w:ind w:left="1800"/>
        <w:jc w:val="both"/>
        <w:rPr>
          <w:rFonts w:ascii="Arial" w:eastAsia="Arial" w:hAnsi="Arial" w:cs="Arial"/>
          <w:b/>
          <w:bCs/>
        </w:rPr>
      </w:pPr>
      <w:r w:rsidRPr="264DB5EA">
        <w:rPr>
          <w:rFonts w:ascii="Arial" w:eastAsia="Arial" w:hAnsi="Arial" w:cs="Arial"/>
          <w:b/>
          <w:bCs/>
        </w:rPr>
        <w:t xml:space="preserve">Introduction </w:t>
      </w:r>
    </w:p>
    <w:p w:rsidR="0073385E" w:rsidRPr="007177F0"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7177F0" w:rsidRDefault="264DB5EA" w:rsidP="00444383">
      <w:pPr>
        <w:ind w:left="1800"/>
        <w:jc w:val="both"/>
        <w:rPr>
          <w:rFonts w:ascii="Arial" w:hAnsi="Arial" w:cs="Arial"/>
        </w:rPr>
      </w:pPr>
      <w:r w:rsidRPr="264DB5EA">
        <w:rPr>
          <w:rFonts w:ascii="Arial" w:eastAsia="Arial" w:hAnsi="Arial" w:cs="Arial"/>
        </w:rPr>
        <w:t>Cover letter - on company letterhead, signed by person with corporate authority to enter into contracts in the amount of the proposal</w:t>
      </w:r>
    </w:p>
    <w:p w:rsidR="0073385E" w:rsidRPr="007177F0"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7177F0" w:rsidRDefault="264DB5EA" w:rsidP="00444383">
      <w:pPr>
        <w:tabs>
          <w:tab w:val="left" w:pos="0"/>
        </w:tabs>
        <w:ind w:left="1800"/>
        <w:jc w:val="both"/>
        <w:rPr>
          <w:rFonts w:ascii="Arial" w:hAnsi="Arial" w:cs="Arial"/>
        </w:rPr>
      </w:pPr>
      <w:r w:rsidRPr="264DB5EA">
        <w:rPr>
          <w:rFonts w:ascii="Arial" w:eastAsia="Arial" w:hAnsi="Arial" w:cs="Arial"/>
        </w:rPr>
        <w:t xml:space="preserve">Proposal Signature Sheet – </w:t>
      </w:r>
      <w:r w:rsidRPr="264DB5EA">
        <w:rPr>
          <w:rFonts w:ascii="Arial" w:eastAsia="Arial" w:hAnsi="Arial" w:cs="Arial"/>
          <w:b/>
          <w:bCs/>
        </w:rPr>
        <w:t>Attachment B</w:t>
      </w:r>
    </w:p>
    <w:p w:rsidR="00343074" w:rsidRPr="007177F0"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7177F0" w:rsidRDefault="264DB5EA" w:rsidP="00F6282A">
      <w:pPr>
        <w:ind w:left="1800"/>
        <w:jc w:val="both"/>
        <w:rPr>
          <w:rFonts w:ascii="Arial" w:hAnsi="Arial" w:cs="Arial"/>
        </w:rPr>
      </w:pPr>
      <w:r w:rsidRPr="264DB5EA">
        <w:rPr>
          <w:rFonts w:ascii="Arial" w:eastAsia="Arial" w:hAnsi="Arial" w:cs="Arial"/>
        </w:rPr>
        <w:t xml:space="preserve">Proprietary/Confidential Information – </w:t>
      </w:r>
      <w:r w:rsidRPr="264DB5EA">
        <w:rPr>
          <w:rFonts w:ascii="Arial" w:eastAsia="Arial" w:hAnsi="Arial" w:cs="Arial"/>
          <w:b/>
          <w:bCs/>
        </w:rPr>
        <w:t>Attachment C</w:t>
      </w:r>
    </w:p>
    <w:p w:rsidR="00F230A6" w:rsidRPr="007177F0"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BB6F40" w:rsidRPr="007177F0" w:rsidRDefault="264DB5EA" w:rsidP="00A143C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b/>
        </w:rPr>
      </w:pPr>
      <w:r w:rsidRPr="264DB5EA">
        <w:rPr>
          <w:rFonts w:ascii="Arial" w:eastAsia="Arial" w:hAnsi="Arial" w:cs="Arial"/>
        </w:rPr>
        <w:t xml:space="preserve">Virginia State Corporation Commission Registration Information – </w:t>
      </w:r>
      <w:r w:rsidRPr="264DB5EA">
        <w:rPr>
          <w:rFonts w:ascii="Arial" w:eastAsia="Arial" w:hAnsi="Arial" w:cs="Arial"/>
          <w:b/>
          <w:bCs/>
        </w:rPr>
        <w:t>Attachment D</w:t>
      </w:r>
    </w:p>
    <w:p w:rsidR="00A143CF" w:rsidRPr="007177F0" w:rsidRDefault="00A143CF" w:rsidP="00BB6F40">
      <w:pPr>
        <w:ind w:left="1800"/>
        <w:jc w:val="both"/>
        <w:rPr>
          <w:rFonts w:ascii="Arial" w:hAnsi="Arial" w:cs="Arial"/>
        </w:rPr>
      </w:pPr>
    </w:p>
    <w:p w:rsidR="008A29DB" w:rsidRPr="007177F0" w:rsidRDefault="00136A8D" w:rsidP="00F110F1">
      <w:pPr>
        <w:autoSpaceDE w:val="0"/>
        <w:autoSpaceDN w:val="0"/>
        <w:adjustRightInd w:val="0"/>
        <w:ind w:left="1800" w:hanging="360"/>
        <w:jc w:val="both"/>
        <w:rPr>
          <w:rFonts w:ascii="Arial" w:hAnsi="Arial" w:cs="Arial"/>
          <w:b/>
        </w:rPr>
      </w:pPr>
      <w:r w:rsidRPr="264DB5EA">
        <w:rPr>
          <w:rFonts w:ascii="Arial" w:eastAsia="Arial" w:hAnsi="Arial" w:cs="Arial"/>
          <w:b/>
          <w:bCs/>
        </w:rPr>
        <w:t>3.</w:t>
      </w:r>
      <w:r w:rsidR="00F110F1" w:rsidRPr="007177F0">
        <w:rPr>
          <w:rFonts w:ascii="Arial" w:hAnsi="Arial" w:cs="Arial"/>
          <w:b/>
        </w:rPr>
        <w:tab/>
      </w:r>
      <w:r w:rsidR="0073385E" w:rsidRPr="264DB5EA">
        <w:rPr>
          <w:rFonts w:ascii="Arial" w:eastAsia="Arial" w:hAnsi="Arial" w:cs="Arial"/>
          <w:b/>
          <w:bCs/>
        </w:rPr>
        <w:t>Executive Summary</w:t>
      </w:r>
      <w:r w:rsidR="008A29DB" w:rsidRPr="264DB5EA">
        <w:rPr>
          <w:rFonts w:ascii="Arial" w:eastAsia="Arial" w:hAnsi="Arial" w:cs="Arial"/>
          <w:b/>
          <w:bCs/>
        </w:rPr>
        <w:t>:</w:t>
      </w:r>
    </w:p>
    <w:p w:rsidR="005A0DCB" w:rsidRPr="007177F0" w:rsidRDefault="005A0DCB" w:rsidP="00FC32BA">
      <w:pPr>
        <w:pStyle w:val="ListParagraph"/>
        <w:tabs>
          <w:tab w:val="left" w:pos="1440"/>
          <w:tab w:val="left" w:pos="1620"/>
        </w:tabs>
        <w:spacing w:after="0" w:line="240" w:lineRule="auto"/>
        <w:ind w:left="1080"/>
        <w:jc w:val="both"/>
        <w:rPr>
          <w:rFonts w:ascii="Arial" w:hAnsi="Arial" w:cs="Arial"/>
          <w:sz w:val="24"/>
          <w:szCs w:val="24"/>
        </w:rPr>
      </w:pPr>
    </w:p>
    <w:p w:rsidR="00DB3C0A" w:rsidRPr="007177F0" w:rsidRDefault="264DB5EA" w:rsidP="00DB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Response to Scope of Services –The Offeror should address each section of the Scope</w:t>
      </w:r>
      <w:r w:rsidR="00E60720">
        <w:rPr>
          <w:rFonts w:ascii="Arial" w:eastAsia="Arial" w:hAnsi="Arial" w:cs="Arial"/>
        </w:rPr>
        <w:t xml:space="preserve"> of Services Section III Pages 4 To 9</w:t>
      </w:r>
      <w:r w:rsidRPr="264DB5EA">
        <w:rPr>
          <w:rFonts w:ascii="Arial" w:eastAsia="Arial" w:hAnsi="Arial" w:cs="Arial"/>
        </w:rPr>
        <w:t xml:space="preserve"> with an indication of the response. The Offeror shall identify any exceptions, referenced to the paragraph number, in a sub section titled “Exceptions”.</w:t>
      </w:r>
    </w:p>
    <w:p w:rsidR="00DB3C0A" w:rsidRPr="007177F0" w:rsidRDefault="00DB3C0A" w:rsidP="00DB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DB3C0A" w:rsidRPr="007177F0" w:rsidRDefault="264DB5EA" w:rsidP="00DB3C0A">
      <w:pPr>
        <w:ind w:left="2160"/>
        <w:jc w:val="both"/>
        <w:rPr>
          <w:rFonts w:ascii="Arial" w:hAnsi="Arial" w:cs="Arial"/>
        </w:rPr>
      </w:pPr>
      <w:r w:rsidRPr="264DB5EA">
        <w:rPr>
          <w:rFonts w:ascii="Arial" w:eastAsia="Arial" w:hAnsi="Arial" w:cs="Arial"/>
        </w:rPr>
        <w:t xml:space="preserve">Company Profile – </w:t>
      </w:r>
      <w:proofErr w:type="spellStart"/>
      <w:r w:rsidRPr="264DB5EA">
        <w:rPr>
          <w:rFonts w:ascii="Arial" w:eastAsia="Arial" w:hAnsi="Arial" w:cs="Arial"/>
        </w:rPr>
        <w:t>Offerors</w:t>
      </w:r>
      <w:proofErr w:type="spellEnd"/>
      <w:r w:rsidRPr="264DB5EA">
        <w:rPr>
          <w:rFonts w:ascii="Arial" w:eastAsia="Arial" w:hAnsi="Arial" w:cs="Arial"/>
        </w:rPr>
        <w:t xml:space="preserve"> are to present a Company profile that shows the ability, capacity and skill of the Offeror, their staff, and their employees to perform the services required within the specified time.</w:t>
      </w:r>
    </w:p>
    <w:p w:rsidR="00DB3C0A" w:rsidRPr="007177F0" w:rsidRDefault="00DB3C0A" w:rsidP="00DB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DB3C0A" w:rsidRPr="007177F0" w:rsidRDefault="264DB5EA" w:rsidP="00DB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 xml:space="preserve">References – provide a minimum of three (3) references, who could attest to the </w:t>
      </w:r>
      <w:proofErr w:type="spellStart"/>
      <w:r w:rsidRPr="264DB5EA">
        <w:rPr>
          <w:rFonts w:ascii="Arial" w:eastAsia="Arial" w:hAnsi="Arial" w:cs="Arial"/>
        </w:rPr>
        <w:t>Offeror’s</w:t>
      </w:r>
      <w:proofErr w:type="spellEnd"/>
      <w:r w:rsidRPr="264DB5EA">
        <w:rPr>
          <w:rFonts w:ascii="Arial" w:eastAsia="Arial" w:hAnsi="Arial" w:cs="Arial"/>
        </w:rPr>
        <w:t xml:space="preserve"> past performance to provide services similar to those required for the contract. The list should include contact persons and telephone numbers.  </w:t>
      </w:r>
      <w:proofErr w:type="spellStart"/>
      <w:r w:rsidRPr="264DB5EA">
        <w:rPr>
          <w:rFonts w:ascii="Arial" w:eastAsia="Arial" w:hAnsi="Arial" w:cs="Arial"/>
        </w:rPr>
        <w:t>Offerors</w:t>
      </w:r>
      <w:proofErr w:type="spellEnd"/>
      <w:r w:rsidRPr="264DB5EA">
        <w:rPr>
          <w:rFonts w:ascii="Arial" w:eastAsia="Arial" w:hAnsi="Arial" w:cs="Arial"/>
        </w:rPr>
        <w:t xml:space="preserve"> may not use Henrico County as one of their references.   </w:t>
      </w:r>
      <w:smartTag w:uri="urn:schemas-microsoft-com:office:smarttags" w:element="PlaceName"/>
      <w:smartTag w:uri="urn:schemas-microsoft-com:office:smarttags" w:element="PlaceType"/>
      <w:smartTag w:uri="urn:schemas-microsoft-com:office:smarttags" w:element="place"/>
    </w:p>
    <w:p w:rsidR="00DB3C0A" w:rsidRPr="007177F0" w:rsidRDefault="00DB3C0A" w:rsidP="00DB3C0A">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DB3C0A"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r w:rsidRPr="264DB5EA">
        <w:rPr>
          <w:rFonts w:ascii="Arial" w:eastAsia="Arial" w:hAnsi="Arial" w:cs="Arial"/>
        </w:rPr>
        <w:t>Sub-consultants</w:t>
      </w:r>
      <w:r w:rsidRPr="264DB5EA">
        <w:rPr>
          <w:rFonts w:ascii="Arial" w:eastAsia="Arial" w:hAnsi="Arial" w:cs="Arial"/>
          <w:b/>
          <w:bCs/>
        </w:rPr>
        <w:t xml:space="preserve"> </w:t>
      </w:r>
      <w:r w:rsidRPr="264DB5EA">
        <w:rPr>
          <w:rFonts w:ascii="Arial" w:eastAsia="Arial" w:hAnsi="Arial" w:cs="Arial"/>
        </w:rPr>
        <w:t>- Information on any sub-consultants that is necessary to provide the services required.  Provide name, experience, address, telephone number and qualifications</w:t>
      </w:r>
      <w:r w:rsidRPr="264DB5EA">
        <w:rPr>
          <w:rFonts w:ascii="Arial" w:eastAsia="Arial" w:hAnsi="Arial" w:cs="Arial"/>
          <w:b/>
          <w:bCs/>
        </w:rPr>
        <w:t>. (If Applicable)</w:t>
      </w:r>
    </w:p>
    <w:p w:rsidR="00AF4742" w:rsidRPr="007177F0" w:rsidRDefault="00AF4742"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p>
    <w:p w:rsidR="00AF4742"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 xml:space="preserve">Staffing - Provide information on proposed staffing to be assigned to the contract.  Staffing requirements should also include all FT/PT on-site/off-site staff that will be assigned by the Successful Offeror to the project.  In addition, the Offeror shall identify any requirements for County staff to be assigned to the project. </w:t>
      </w:r>
      <w:proofErr w:type="spellStart"/>
      <w:r w:rsidRPr="264DB5EA">
        <w:rPr>
          <w:rFonts w:ascii="Arial" w:eastAsia="Arial" w:hAnsi="Arial" w:cs="Arial"/>
        </w:rPr>
        <w:t>Offerors</w:t>
      </w:r>
      <w:proofErr w:type="spellEnd"/>
      <w:r w:rsidRPr="264DB5EA">
        <w:rPr>
          <w:rFonts w:ascii="Arial" w:eastAsia="Arial" w:hAnsi="Arial" w:cs="Arial"/>
        </w:rPr>
        <w:t xml:space="preserve"> shall provide resumes for all staff expected to be assigned to project. </w:t>
      </w:r>
    </w:p>
    <w:p w:rsidR="00AF4742" w:rsidRPr="007177F0" w:rsidRDefault="00AF4742"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AF4742"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Implementation Services – Provide a narrative description describing your approach for providing the requested implementation services.</w:t>
      </w:r>
    </w:p>
    <w:p w:rsidR="00630C19" w:rsidRPr="007177F0" w:rsidRDefault="00630C19"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630C19"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Project Management – Provide narrative on proposed project management approach and if project management will be dedicated and on-site.</w:t>
      </w:r>
    </w:p>
    <w:p w:rsidR="00630C19" w:rsidRPr="007177F0" w:rsidRDefault="00630C19"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630C19"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System Functionality – Provide narrative on proposed system’s functionality.</w:t>
      </w:r>
    </w:p>
    <w:p w:rsidR="00BA48CF" w:rsidRPr="007177F0" w:rsidRDefault="00BA48CF"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BA48CF"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System Acceptance Testing – Provide system acceptance and testing process and procedures.</w:t>
      </w:r>
    </w:p>
    <w:p w:rsidR="00675586" w:rsidRPr="007177F0" w:rsidRDefault="00675586"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675586"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 xml:space="preserve">Training – Provide information on methodology used to provide on-site training for all staff and system </w:t>
      </w:r>
      <w:r w:rsidR="005764B3" w:rsidRPr="264DB5EA">
        <w:rPr>
          <w:rFonts w:ascii="Arial" w:eastAsia="Arial" w:hAnsi="Arial" w:cs="Arial"/>
        </w:rPr>
        <w:t>administrators. How</w:t>
      </w:r>
      <w:r w:rsidRPr="264DB5EA">
        <w:rPr>
          <w:rFonts w:ascii="Arial" w:eastAsia="Arial" w:hAnsi="Arial" w:cs="Arial"/>
        </w:rPr>
        <w:t xml:space="preserve"> many people will need to be trained?</w:t>
      </w:r>
    </w:p>
    <w:p w:rsidR="001F58D0" w:rsidRPr="007177F0" w:rsidRDefault="001F58D0"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1F58D0"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Reporting – Provide information on available standard reporting tools.</w:t>
      </w:r>
    </w:p>
    <w:p w:rsidR="00675586" w:rsidRPr="007177F0" w:rsidRDefault="00675586"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675586"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264DB5EA">
        <w:rPr>
          <w:rFonts w:ascii="Arial" w:eastAsia="Arial" w:hAnsi="Arial" w:cs="Arial"/>
        </w:rPr>
        <w:t>Assumptions – List any assumptions made when responding to the Scope of Work requirements</w:t>
      </w:r>
    </w:p>
    <w:p w:rsidR="00675586" w:rsidRPr="007177F0" w:rsidRDefault="00675586"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675586" w:rsidRPr="007177F0" w:rsidRDefault="264DB5E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r w:rsidRPr="264DB5EA">
        <w:rPr>
          <w:rFonts w:ascii="Arial" w:eastAsia="Arial" w:hAnsi="Arial" w:cs="Arial"/>
        </w:rPr>
        <w:t xml:space="preserve">Exceptions – List any exceptions to the Scope of Work requirements in a separate section of </w:t>
      </w:r>
      <w:proofErr w:type="spellStart"/>
      <w:r w:rsidRPr="264DB5EA">
        <w:rPr>
          <w:rFonts w:ascii="Arial" w:eastAsia="Arial" w:hAnsi="Arial" w:cs="Arial"/>
        </w:rPr>
        <w:t>Offeror’s</w:t>
      </w:r>
      <w:proofErr w:type="spellEnd"/>
      <w:r w:rsidRPr="264DB5EA">
        <w:rPr>
          <w:rFonts w:ascii="Arial" w:eastAsia="Arial" w:hAnsi="Arial" w:cs="Arial"/>
        </w:rPr>
        <w:t xml:space="preserve"> proposal response and mark section as “EXCEPTIONS”.</w:t>
      </w:r>
    </w:p>
    <w:p w:rsidR="00DB3C0A" w:rsidRPr="007177F0" w:rsidRDefault="00DB3C0A" w:rsidP="00DB3C0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rsidR="00BA48CF" w:rsidRPr="007177F0" w:rsidRDefault="00DB3C0A" w:rsidP="00BA48CF">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rFonts w:ascii="Arial" w:hAnsi="Arial" w:cs="Arial"/>
          <w:sz w:val="24"/>
          <w:szCs w:val="24"/>
        </w:rPr>
      </w:pPr>
      <w:r w:rsidRPr="264DB5EA">
        <w:rPr>
          <w:rFonts w:ascii="Arial" w:eastAsia="Arial" w:hAnsi="Arial" w:cs="Arial"/>
          <w:b/>
          <w:bCs/>
          <w:sz w:val="24"/>
          <w:szCs w:val="24"/>
        </w:rPr>
        <w:t>4.</w:t>
      </w:r>
      <w:r w:rsidRPr="007177F0">
        <w:rPr>
          <w:rFonts w:ascii="Arial" w:hAnsi="Arial" w:cs="Arial"/>
          <w:sz w:val="24"/>
          <w:szCs w:val="24"/>
        </w:rPr>
        <w:tab/>
      </w:r>
      <w:r w:rsidRPr="264DB5EA">
        <w:rPr>
          <w:rFonts w:ascii="Arial" w:eastAsia="Arial" w:hAnsi="Arial" w:cs="Arial"/>
          <w:b/>
          <w:bCs/>
          <w:sz w:val="24"/>
          <w:szCs w:val="24"/>
        </w:rPr>
        <w:t>Pricing Schedule</w:t>
      </w:r>
      <w:r w:rsidRPr="264DB5EA">
        <w:rPr>
          <w:rFonts w:ascii="Arial" w:eastAsia="Arial" w:hAnsi="Arial" w:cs="Arial"/>
          <w:sz w:val="24"/>
          <w:szCs w:val="24"/>
        </w:rPr>
        <w:t xml:space="preserve"> </w:t>
      </w:r>
      <w:r w:rsidRPr="264DB5EA">
        <w:rPr>
          <w:rFonts w:ascii="Arial" w:eastAsia="Arial" w:hAnsi="Arial" w:cs="Arial"/>
          <w:b/>
          <w:bCs/>
          <w:sz w:val="24"/>
          <w:szCs w:val="24"/>
        </w:rPr>
        <w:t xml:space="preserve"> </w:t>
      </w:r>
      <w:r w:rsidR="00D41AF4" w:rsidRPr="264DB5EA">
        <w:rPr>
          <w:rFonts w:ascii="Arial" w:eastAsia="Arial" w:hAnsi="Arial" w:cs="Arial"/>
          <w:b/>
          <w:bCs/>
          <w:sz w:val="24"/>
          <w:szCs w:val="24"/>
        </w:rPr>
        <w:t xml:space="preserve"> </w:t>
      </w:r>
      <w:r w:rsidR="001F58D0" w:rsidRPr="264DB5EA">
        <w:rPr>
          <w:rFonts w:ascii="Arial" w:eastAsia="Arial" w:hAnsi="Arial" w:cs="Arial"/>
          <w:b/>
          <w:bCs/>
          <w:sz w:val="24"/>
          <w:szCs w:val="24"/>
        </w:rPr>
        <w:t>- Provide</w:t>
      </w:r>
      <w:r w:rsidR="00D41AF4" w:rsidRPr="264DB5EA">
        <w:rPr>
          <w:rFonts w:ascii="Arial" w:eastAsia="Arial" w:hAnsi="Arial" w:cs="Arial"/>
          <w:sz w:val="24"/>
          <w:szCs w:val="24"/>
        </w:rPr>
        <w:t xml:space="preserve"> detailed pricing for all costs associated with providing the </w:t>
      </w:r>
      <w:r w:rsidR="00630C19" w:rsidRPr="264DB5EA">
        <w:rPr>
          <w:rFonts w:ascii="Arial" w:eastAsia="Arial" w:hAnsi="Arial" w:cs="Arial"/>
          <w:sz w:val="24"/>
          <w:szCs w:val="24"/>
        </w:rPr>
        <w:t>Scope of Service</w:t>
      </w:r>
      <w:r w:rsidR="00D41AF4" w:rsidRPr="264DB5EA">
        <w:rPr>
          <w:rFonts w:ascii="Arial" w:eastAsia="Arial" w:hAnsi="Arial" w:cs="Arial"/>
          <w:sz w:val="24"/>
          <w:szCs w:val="24"/>
        </w:rPr>
        <w:t xml:space="preserve"> in Section III. </w:t>
      </w:r>
      <w:r w:rsidR="00BA48CF" w:rsidRPr="264DB5EA">
        <w:rPr>
          <w:rFonts w:ascii="Arial" w:eastAsia="Arial" w:hAnsi="Arial" w:cs="Arial"/>
          <w:sz w:val="24"/>
          <w:szCs w:val="24"/>
        </w:rPr>
        <w:t xml:space="preserve">The County will enter into a firm fixed price with the Successful Offeror.  Payment shall be based on completion of project deliverables as determined by final project implementation schedule. </w:t>
      </w:r>
    </w:p>
    <w:p w:rsidR="00630C19" w:rsidRPr="007177F0" w:rsidRDefault="00BA48CF" w:rsidP="00630C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Arial" w:hAnsi="Arial" w:cs="Arial"/>
        </w:rPr>
      </w:pPr>
      <w:r w:rsidRPr="007177F0">
        <w:rPr>
          <w:rFonts w:ascii="Arial" w:hAnsi="Arial" w:cs="Arial"/>
        </w:rPr>
        <w:tab/>
      </w:r>
      <w:r w:rsidR="00D41AF4" w:rsidRPr="264DB5EA">
        <w:rPr>
          <w:rFonts w:ascii="Arial" w:eastAsia="Arial" w:hAnsi="Arial" w:cs="Arial"/>
        </w:rPr>
        <w:t xml:space="preserve"> </w:t>
      </w:r>
      <w:r w:rsidR="00630C19" w:rsidRPr="264DB5EA">
        <w:rPr>
          <w:rFonts w:ascii="Arial" w:eastAsia="Arial" w:hAnsi="Arial" w:cs="Arial"/>
        </w:rPr>
        <w:t>Pricing shall be broken out as follows:</w:t>
      </w:r>
    </w:p>
    <w:p w:rsidR="00630C19" w:rsidRPr="007177F0" w:rsidRDefault="00630C19" w:rsidP="00630C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Arial" w:hAnsi="Arial" w:cs="Arial"/>
        </w:rPr>
      </w:pPr>
    </w:p>
    <w:p w:rsidR="00630C19" w:rsidRPr="007177F0" w:rsidRDefault="264DB5EA" w:rsidP="0013020F">
      <w:pPr>
        <w:pStyle w:val="ListParagraph"/>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4"/>
          <w:szCs w:val="24"/>
        </w:rPr>
      </w:pPr>
      <w:r w:rsidRPr="264DB5EA">
        <w:rPr>
          <w:rFonts w:ascii="Arial" w:eastAsia="Arial" w:hAnsi="Arial" w:cs="Arial"/>
          <w:sz w:val="24"/>
          <w:szCs w:val="24"/>
        </w:rPr>
        <w:t>Phase 1 - All costs associated with Business Process Review/GAP Analysis shall be listed as Phase 1 Pricing.</w:t>
      </w:r>
    </w:p>
    <w:p w:rsidR="00BA48CF" w:rsidRPr="007177F0" w:rsidRDefault="264DB5EA" w:rsidP="0013020F">
      <w:pPr>
        <w:pStyle w:val="ListParagraph"/>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4"/>
          <w:szCs w:val="24"/>
        </w:rPr>
      </w:pPr>
      <w:r w:rsidRPr="264DB5EA">
        <w:rPr>
          <w:rFonts w:ascii="Arial" w:eastAsia="Arial" w:hAnsi="Arial" w:cs="Arial"/>
          <w:sz w:val="24"/>
          <w:szCs w:val="24"/>
        </w:rPr>
        <w:t>Phase 2 – All costs associated with system solutions, hardware, training, implementation and project management costs shall be listed as Phase 2 Pricing.</w:t>
      </w:r>
    </w:p>
    <w:p w:rsidR="00BA48CF" w:rsidRPr="007177F0" w:rsidRDefault="264DB5EA" w:rsidP="0013020F">
      <w:pPr>
        <w:pStyle w:val="ListParagraph"/>
        <w:numPr>
          <w:ilvl w:val="0"/>
          <w:numId w:val="2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4"/>
          <w:szCs w:val="24"/>
        </w:rPr>
      </w:pPr>
      <w:r w:rsidRPr="264DB5EA">
        <w:rPr>
          <w:rFonts w:ascii="Arial" w:eastAsia="Arial" w:hAnsi="Arial" w:cs="Arial"/>
          <w:sz w:val="24"/>
          <w:szCs w:val="24"/>
        </w:rPr>
        <w:t>Phase 3 – All costs associated with providing maintenance for years 2 – 5 shall be listed as Phase 3 Pricing.</w:t>
      </w:r>
    </w:p>
    <w:p w:rsidR="00BA48CF" w:rsidRPr="007177F0" w:rsidRDefault="00BA48CF" w:rsidP="00BA48CF">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sz w:val="24"/>
          <w:szCs w:val="24"/>
        </w:rPr>
      </w:pPr>
    </w:p>
    <w:p w:rsidR="00630C19" w:rsidRPr="007177F0" w:rsidRDefault="00630C19" w:rsidP="00630C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Arial" w:hAnsi="Arial" w:cs="Arial"/>
        </w:rPr>
      </w:pPr>
      <w:r w:rsidRPr="008B5E0B">
        <w:rPr>
          <w:rFonts w:ascii="Arial" w:eastAsia="Arial" w:hAnsi="Arial" w:cs="Arial"/>
          <w:b/>
        </w:rPr>
        <w:t>5.</w:t>
      </w:r>
      <w:r w:rsidRPr="007177F0">
        <w:rPr>
          <w:rFonts w:ascii="Arial" w:hAnsi="Arial" w:cs="Arial"/>
        </w:rPr>
        <w:tab/>
      </w:r>
      <w:r w:rsidRPr="264DB5EA">
        <w:rPr>
          <w:rFonts w:ascii="Arial" w:eastAsia="Arial" w:hAnsi="Arial" w:cs="Arial"/>
        </w:rPr>
        <w:t>Provide samples of all forms to include applicable license and maintenance agreements.</w:t>
      </w:r>
    </w:p>
    <w:p w:rsidR="00DB3C0A" w:rsidRPr="007177F0" w:rsidRDefault="00DB3C0A" w:rsidP="00D41AF4">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350"/>
        <w:rPr>
          <w:rFonts w:ascii="Arial" w:hAnsi="Arial" w:cs="Arial"/>
          <w:sz w:val="24"/>
        </w:rPr>
      </w:pPr>
    </w:p>
    <w:p w:rsidR="00DB3C0A" w:rsidRPr="007177F0" w:rsidRDefault="00630C19" w:rsidP="00630C19">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810"/>
        <w:rPr>
          <w:rFonts w:ascii="Arial" w:hAnsi="Arial" w:cs="Arial"/>
          <w:sz w:val="24"/>
        </w:rPr>
      </w:pPr>
      <w:r w:rsidRPr="008B5E0B">
        <w:rPr>
          <w:rFonts w:ascii="Arial" w:eastAsia="Arial" w:hAnsi="Arial" w:cs="Arial"/>
          <w:b/>
          <w:bCs/>
          <w:sz w:val="24"/>
          <w:szCs w:val="24"/>
        </w:rPr>
        <w:t>6</w:t>
      </w:r>
      <w:r w:rsidR="00DB3C0A" w:rsidRPr="008B5E0B">
        <w:rPr>
          <w:rFonts w:ascii="Arial" w:eastAsia="Arial" w:hAnsi="Arial" w:cs="Arial"/>
          <w:b/>
          <w:bCs/>
          <w:sz w:val="24"/>
          <w:szCs w:val="24"/>
        </w:rPr>
        <w:t>.</w:t>
      </w:r>
      <w:r w:rsidR="00DB3C0A" w:rsidRPr="007177F0">
        <w:rPr>
          <w:rFonts w:ascii="Arial" w:hAnsi="Arial" w:cs="Arial"/>
          <w:sz w:val="24"/>
        </w:rPr>
        <w:tab/>
      </w:r>
      <w:r w:rsidR="00DB3C0A" w:rsidRPr="007177F0">
        <w:rPr>
          <w:rFonts w:ascii="Arial" w:hAnsi="Arial" w:cs="Arial"/>
          <w:sz w:val="24"/>
        </w:rPr>
        <w:tab/>
      </w:r>
      <w:r w:rsidR="00DB3C0A" w:rsidRPr="264DB5EA">
        <w:rPr>
          <w:rFonts w:ascii="Arial" w:eastAsia="Arial" w:hAnsi="Arial" w:cs="Arial"/>
          <w:sz w:val="24"/>
          <w:szCs w:val="24"/>
        </w:rPr>
        <w:t xml:space="preserve">Appendices – are optional for </w:t>
      </w:r>
      <w:proofErr w:type="spellStart"/>
      <w:r w:rsidR="00DB3C0A" w:rsidRPr="264DB5EA">
        <w:rPr>
          <w:rFonts w:ascii="Arial" w:eastAsia="Arial" w:hAnsi="Arial" w:cs="Arial"/>
          <w:sz w:val="24"/>
          <w:szCs w:val="24"/>
        </w:rPr>
        <w:t>Offerors</w:t>
      </w:r>
      <w:proofErr w:type="spellEnd"/>
      <w:r w:rsidR="00DB3C0A" w:rsidRPr="264DB5EA">
        <w:rPr>
          <w:rFonts w:ascii="Arial" w:eastAsia="Arial" w:hAnsi="Arial" w:cs="Arial"/>
          <w:sz w:val="24"/>
          <w:szCs w:val="24"/>
        </w:rPr>
        <w:t xml:space="preserve"> who wish to submit additional material that will clarify their response.</w:t>
      </w:r>
    </w:p>
    <w:p w:rsidR="00620A3D" w:rsidRPr="007177F0" w:rsidRDefault="00620A3D" w:rsidP="00FC32BA">
      <w:pPr>
        <w:pStyle w:val="ListParagraph"/>
        <w:tabs>
          <w:tab w:val="left" w:pos="1440"/>
          <w:tab w:val="left" w:pos="1620"/>
        </w:tabs>
        <w:spacing w:after="0" w:line="240" w:lineRule="auto"/>
        <w:ind w:left="1080"/>
        <w:jc w:val="both"/>
        <w:rPr>
          <w:rFonts w:ascii="Arial" w:hAnsi="Arial" w:cs="Arial"/>
          <w:sz w:val="24"/>
          <w:szCs w:val="24"/>
        </w:rPr>
      </w:pPr>
    </w:p>
    <w:p w:rsidR="008B5E0B" w:rsidRDefault="008B5E0B">
      <w:pPr>
        <w:rPr>
          <w:rFonts w:ascii="Arial" w:eastAsia="Arial" w:hAnsi="Arial" w:cs="Arial"/>
          <w:b/>
          <w:bCs/>
        </w:rPr>
      </w:pPr>
      <w:r>
        <w:rPr>
          <w:rFonts w:ascii="Arial" w:eastAsia="Arial" w:hAnsi="Arial" w:cs="Arial"/>
          <w:b/>
          <w:bCs/>
        </w:rPr>
        <w:br w:type="page"/>
      </w:r>
    </w:p>
    <w:p w:rsidR="0073385E" w:rsidRPr="008B5E0B" w:rsidRDefault="005764B3" w:rsidP="0018447D">
      <w:pPr>
        <w:spacing w:after="200" w:line="276" w:lineRule="auto"/>
        <w:rPr>
          <w:rFonts w:ascii="Arial" w:hAnsi="Arial" w:cs="Arial"/>
        </w:rPr>
      </w:pPr>
      <w:r>
        <w:rPr>
          <w:rFonts w:ascii="Arial" w:eastAsia="Arial" w:hAnsi="Arial" w:cs="Arial"/>
          <w:b/>
          <w:bCs/>
        </w:rPr>
        <w:t>IX</w:t>
      </w:r>
      <w:r w:rsidR="0073385E" w:rsidRPr="008B5E0B">
        <w:rPr>
          <w:rFonts w:ascii="Arial" w:eastAsia="Arial" w:hAnsi="Arial" w:cs="Arial"/>
          <w:b/>
          <w:bCs/>
        </w:rPr>
        <w:t>.</w:t>
      </w:r>
      <w:r w:rsidR="0073385E" w:rsidRPr="008B5E0B">
        <w:rPr>
          <w:rFonts w:ascii="Arial" w:hAnsi="Arial" w:cs="Arial"/>
          <w:b/>
        </w:rPr>
        <w:tab/>
      </w:r>
      <w:r w:rsidR="0073385E" w:rsidRPr="008B5E0B">
        <w:rPr>
          <w:rFonts w:ascii="Arial" w:eastAsia="Arial" w:hAnsi="Arial" w:cs="Arial"/>
          <w:b/>
          <w:bCs/>
          <w:u w:val="single"/>
        </w:rPr>
        <w:t>PROPOSAL EVALUATION/SELECTION PROCESS</w:t>
      </w:r>
      <w:r w:rsidR="0073385E" w:rsidRPr="008B5E0B">
        <w:rPr>
          <w:rFonts w:ascii="Arial" w:eastAsia="Arial" w:hAnsi="Arial" w:cs="Arial"/>
        </w:rPr>
        <w:t>:</w:t>
      </w:r>
    </w:p>
    <w:p w:rsidR="0073385E" w:rsidRPr="008B5E0B"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8B5E0B"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8B5E0B">
        <w:rPr>
          <w:rFonts w:ascii="Arial" w:eastAsia="Arial" w:hAnsi="Arial" w:cs="Arial"/>
        </w:rPr>
        <w:t>A.</w:t>
      </w:r>
      <w:r w:rsidRPr="008B5E0B">
        <w:rPr>
          <w:rFonts w:ascii="Arial" w:hAnsi="Arial" w:cs="Arial"/>
        </w:rPr>
        <w:tab/>
      </w:r>
      <w:proofErr w:type="spellStart"/>
      <w:r w:rsidRPr="008B5E0B">
        <w:rPr>
          <w:rFonts w:ascii="Arial" w:eastAsia="Arial" w:hAnsi="Arial" w:cs="Arial"/>
        </w:rPr>
        <w:t>Offerors</w:t>
      </w:r>
      <w:proofErr w:type="spellEnd"/>
      <w:r w:rsidRPr="008B5E0B">
        <w:rPr>
          <w:rFonts w:ascii="Arial" w:eastAsia="Arial" w:hAnsi="Arial" w:cs="Arial"/>
        </w:rPr>
        <w:t xml:space="preserve"> are to make written proposals, which present the </w:t>
      </w:r>
      <w:proofErr w:type="spellStart"/>
      <w:r w:rsidRPr="008B5E0B">
        <w:rPr>
          <w:rFonts w:ascii="Arial" w:eastAsia="Arial" w:hAnsi="Arial" w:cs="Arial"/>
        </w:rPr>
        <w:t>Offeror's</w:t>
      </w:r>
      <w:proofErr w:type="spellEnd"/>
      <w:r w:rsidRPr="008B5E0B">
        <w:rPr>
          <w:rFonts w:ascii="Arial" w:eastAsia="Arial" w:hAnsi="Arial" w:cs="Arial"/>
        </w:rPr>
        <w:t xml:space="preserve"> qualifications and understanding of the work to be performed.  </w:t>
      </w:r>
      <w:proofErr w:type="spellStart"/>
      <w:r w:rsidRPr="008B5E0B">
        <w:rPr>
          <w:rFonts w:ascii="Arial" w:eastAsia="Arial" w:hAnsi="Arial" w:cs="Arial"/>
        </w:rPr>
        <w:t>Offerors</w:t>
      </w:r>
      <w:proofErr w:type="spellEnd"/>
      <w:r w:rsidRPr="008B5E0B">
        <w:rPr>
          <w:rFonts w:ascii="Arial" w:eastAsia="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DB3C0A" w:rsidRPr="008B5E0B" w:rsidRDefault="00C57D27" w:rsidP="008B5E0B">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bookmarkStart w:id="1" w:name="starthere"/>
      <w:bookmarkEnd w:id="1"/>
      <w:r w:rsidRPr="008B5E0B">
        <w:rPr>
          <w:rFonts w:ascii="Arial" w:hAnsi="Arial" w:cs="Arial"/>
        </w:rPr>
        <w:tab/>
      </w:r>
    </w:p>
    <w:p w:rsidR="0073385E" w:rsidRPr="008B5E0B" w:rsidRDefault="0073385E" w:rsidP="0013020F">
      <w:pPr>
        <w:pStyle w:val="ListParagraph"/>
        <w:numPr>
          <w:ilvl w:val="0"/>
          <w:numId w:val="29"/>
        </w:num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8B5E0B">
        <w:rPr>
          <w:rFonts w:ascii="Arial" w:eastAsia="Arial" w:hAnsi="Arial" w:cs="Arial"/>
          <w:sz w:val="24"/>
          <w:szCs w:val="24"/>
        </w:rPr>
        <w:t>Selection of the Successful Offeror will be based upon submission of proposals meeting the selection criteria.  The minimum selection criteria will include:</w:t>
      </w:r>
      <w:r w:rsidR="00417733" w:rsidRPr="008B5E0B">
        <w:rPr>
          <w:rFonts w:ascii="Arial" w:eastAsia="Arial" w:hAnsi="Arial" w:cs="Arial"/>
          <w:sz w:val="24"/>
          <w:szCs w:val="24"/>
        </w:rPr>
        <w:t xml:space="preserve">  </w:t>
      </w:r>
    </w:p>
    <w:p w:rsidR="008B5E0B" w:rsidRDefault="008B5E0B" w:rsidP="008B5E0B">
      <w:pPr>
        <w:pStyle w:val="ListParagraph"/>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264DB5EA">
              <w:rPr>
                <w:rFonts w:ascii="Arial" w:eastAsia="Arial" w:hAnsi="Arial" w:cs="Arial"/>
              </w:rPr>
              <w:t>EVALUATION CRITERIA</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WEIGHT</w:t>
            </w:r>
          </w:p>
        </w:tc>
      </w:tr>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264DB5EA">
              <w:rPr>
                <w:rFonts w:ascii="Arial" w:eastAsia="Arial" w:hAnsi="Arial" w:cs="Arial"/>
              </w:rPr>
              <w:t>Functional and Technical Requirements</w:t>
            </w:r>
          </w:p>
          <w:p w:rsidR="005764B3" w:rsidRPr="007177F0" w:rsidRDefault="005764B3" w:rsidP="003435B6">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Extent to which the proposed solutions satisfies the RFP functional and technical requirements</w:t>
            </w:r>
          </w:p>
          <w:p w:rsidR="005764B3" w:rsidRPr="007177F0" w:rsidRDefault="005764B3" w:rsidP="003435B6">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Extent of modifications required to meet requirements</w:t>
            </w:r>
          </w:p>
          <w:p w:rsidR="005764B3" w:rsidRPr="007177F0" w:rsidRDefault="005764B3" w:rsidP="003435B6">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Software support</w:t>
            </w:r>
          </w:p>
          <w:p w:rsidR="005764B3" w:rsidRPr="007177F0" w:rsidRDefault="005764B3" w:rsidP="003435B6">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 xml:space="preserve">Clearly demonstrated understanding of the work to be performed </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30</w:t>
            </w:r>
          </w:p>
        </w:tc>
      </w:tr>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264DB5EA">
              <w:rPr>
                <w:rFonts w:ascii="Arial" w:eastAsia="Arial" w:hAnsi="Arial" w:cs="Arial"/>
              </w:rPr>
              <w:t>Implementation Services</w:t>
            </w:r>
          </w:p>
          <w:p w:rsidR="005764B3" w:rsidRPr="007177F0" w:rsidRDefault="005764B3" w:rsidP="003435B6">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Project Approach</w:t>
            </w:r>
          </w:p>
          <w:p w:rsidR="005764B3" w:rsidRPr="007177F0" w:rsidRDefault="005764B3" w:rsidP="003435B6">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Project Implementation Plan and Schedule</w:t>
            </w:r>
          </w:p>
          <w:p w:rsidR="005764B3" w:rsidRPr="007177F0" w:rsidRDefault="005764B3" w:rsidP="003435B6">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Project Management</w:t>
            </w:r>
          </w:p>
          <w:p w:rsidR="005764B3" w:rsidRPr="007177F0" w:rsidRDefault="005764B3" w:rsidP="003435B6">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Project Team</w:t>
            </w:r>
          </w:p>
          <w:p w:rsidR="005764B3" w:rsidRPr="007177F0" w:rsidRDefault="005764B3" w:rsidP="003435B6">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Current Workload and ability to complete required work within County schedule</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20</w:t>
            </w:r>
          </w:p>
        </w:tc>
      </w:tr>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264DB5EA">
              <w:rPr>
                <w:rFonts w:ascii="Arial" w:eastAsia="Arial" w:hAnsi="Arial" w:cs="Arial"/>
              </w:rPr>
              <w:t>Experience and Qualifications of Firm and Proposed Personnel</w:t>
            </w:r>
          </w:p>
          <w:p w:rsidR="005764B3" w:rsidRPr="007177F0" w:rsidRDefault="005764B3" w:rsidP="003435B6">
            <w:pPr>
              <w:pStyle w:val="Default"/>
              <w:numPr>
                <w:ilvl w:val="0"/>
                <w:numId w:val="15"/>
              </w:numPr>
              <w:rPr>
                <w:rFonts w:ascii="Arial" w:eastAsia="Arial" w:hAnsi="Arial" w:cs="Arial"/>
                <w:color w:val="00003A"/>
              </w:rPr>
            </w:pPr>
            <w:r w:rsidRPr="264DB5EA">
              <w:rPr>
                <w:rFonts w:ascii="Arial" w:eastAsia="Arial" w:hAnsi="Arial" w:cs="Arial"/>
                <w:color w:val="00003A"/>
              </w:rPr>
              <w:t xml:space="preserve">Professional competence </w:t>
            </w:r>
          </w:p>
          <w:p w:rsidR="005764B3" w:rsidRPr="007177F0" w:rsidRDefault="005764B3" w:rsidP="003435B6">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Financial Stability of Firm</w:t>
            </w:r>
          </w:p>
          <w:p w:rsidR="005764B3" w:rsidRPr="007177F0" w:rsidRDefault="005764B3" w:rsidP="003435B6">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References</w:t>
            </w:r>
          </w:p>
          <w:p w:rsidR="005764B3" w:rsidRPr="007177F0" w:rsidRDefault="005764B3" w:rsidP="003435B6">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Resumes of proposed staff</w:t>
            </w:r>
          </w:p>
          <w:p w:rsidR="005764B3" w:rsidRPr="007177F0" w:rsidRDefault="005764B3" w:rsidP="003435B6">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264DB5EA">
              <w:rPr>
                <w:rFonts w:ascii="Arial" w:eastAsia="Arial" w:hAnsi="Arial" w:cs="Arial"/>
              </w:rPr>
              <w:t>Experience in a governmental setting providing  comparable services</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25</w:t>
            </w:r>
          </w:p>
        </w:tc>
      </w:tr>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264DB5EA">
              <w:rPr>
                <w:rFonts w:ascii="Arial" w:eastAsia="Arial" w:hAnsi="Arial" w:cs="Arial"/>
              </w:rPr>
              <w:t>Cost of Services</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20</w:t>
            </w:r>
          </w:p>
        </w:tc>
      </w:tr>
      <w:tr w:rsidR="005764B3" w:rsidRPr="007177F0" w:rsidTr="003435B6">
        <w:tc>
          <w:tcPr>
            <w:tcW w:w="6728" w:type="dxa"/>
          </w:tcPr>
          <w:p w:rsidR="005764B3" w:rsidRPr="007177F0" w:rsidRDefault="005764B3" w:rsidP="003435B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264DB5EA">
              <w:rPr>
                <w:rFonts w:ascii="Arial" w:eastAsia="Arial" w:hAnsi="Arial" w:cs="Arial"/>
              </w:rPr>
              <w:t>Quality of proposal submission/oral presentations</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5</w:t>
            </w:r>
          </w:p>
        </w:tc>
      </w:tr>
      <w:tr w:rsidR="005764B3" w:rsidRPr="007177F0" w:rsidTr="003435B6">
        <w:tc>
          <w:tcPr>
            <w:tcW w:w="6728"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264DB5EA">
              <w:rPr>
                <w:rFonts w:ascii="Arial" w:eastAsia="Arial" w:hAnsi="Arial" w:cs="Arial"/>
              </w:rPr>
              <w:t>TOTAL</w:t>
            </w:r>
          </w:p>
        </w:tc>
        <w:tc>
          <w:tcPr>
            <w:tcW w:w="1533" w:type="dxa"/>
          </w:tcPr>
          <w:p w:rsidR="005764B3" w:rsidRPr="007177F0" w:rsidRDefault="005764B3" w:rsidP="003435B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264DB5EA">
              <w:rPr>
                <w:rFonts w:ascii="Arial" w:eastAsia="Arial" w:hAnsi="Arial" w:cs="Arial"/>
              </w:rPr>
              <w:t>100</w:t>
            </w:r>
          </w:p>
        </w:tc>
      </w:tr>
    </w:tbl>
    <w:p w:rsidR="005764B3" w:rsidRPr="008B5E0B" w:rsidRDefault="005764B3" w:rsidP="008B5E0B">
      <w:pPr>
        <w:pStyle w:val="ListParagraph"/>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szCs w:val="24"/>
        </w:rPr>
      </w:pPr>
    </w:p>
    <w:p w:rsidR="005764B3" w:rsidRDefault="005764B3">
      <w:pPr>
        <w:rPr>
          <w:rFonts w:ascii="Arial" w:eastAsia="Arial" w:hAnsi="Arial" w:cs="Arial"/>
          <w:snapToGrid w:val="0"/>
        </w:rPr>
      </w:pPr>
      <w:r>
        <w:rPr>
          <w:rFonts w:ascii="Arial" w:eastAsia="Arial" w:hAnsi="Arial" w:cs="Arial"/>
          <w:b/>
        </w:rPr>
        <w:br w:type="page"/>
      </w:r>
    </w:p>
    <w:p w:rsidR="0073385E" w:rsidRPr="008B5E0B" w:rsidRDefault="00991903" w:rsidP="008C1217">
      <w:pPr>
        <w:pStyle w:val="Heading5"/>
        <w:tabs>
          <w:tab w:val="clear" w:pos="720"/>
        </w:tabs>
        <w:ind w:left="1440" w:hanging="720"/>
        <w:jc w:val="left"/>
        <w:rPr>
          <w:rFonts w:ascii="Arial" w:hAnsi="Arial" w:cs="Arial"/>
          <w:b w:val="0"/>
          <w:szCs w:val="24"/>
        </w:rPr>
      </w:pPr>
      <w:r w:rsidRPr="008B5E0B">
        <w:rPr>
          <w:rFonts w:ascii="Arial" w:eastAsia="Arial" w:hAnsi="Arial" w:cs="Arial"/>
          <w:b w:val="0"/>
          <w:szCs w:val="24"/>
        </w:rPr>
        <w:t>C</w:t>
      </w:r>
      <w:r w:rsidRPr="008B5E0B">
        <w:rPr>
          <w:rFonts w:ascii="Arial" w:eastAsia="Arial" w:hAnsi="Arial" w:cs="Arial"/>
          <w:szCs w:val="24"/>
        </w:rPr>
        <w:t>.</w:t>
      </w:r>
      <w:r w:rsidRPr="008B5E0B">
        <w:rPr>
          <w:rFonts w:ascii="Arial" w:hAnsi="Arial" w:cs="Arial"/>
          <w:szCs w:val="24"/>
        </w:rPr>
        <w:tab/>
      </w:r>
      <w:r w:rsidR="00357C88" w:rsidRPr="008B5E0B">
        <w:rPr>
          <w:rFonts w:ascii="Arial" w:eastAsia="Arial" w:hAnsi="Arial" w:cs="Arial"/>
          <w:b w:val="0"/>
          <w:szCs w:val="24"/>
        </w:rPr>
        <w:t xml:space="preserve">Selection will be made of two or more </w:t>
      </w:r>
      <w:proofErr w:type="spellStart"/>
      <w:r w:rsidR="00357C88" w:rsidRPr="008B5E0B">
        <w:rPr>
          <w:rFonts w:ascii="Arial" w:eastAsia="Arial" w:hAnsi="Arial" w:cs="Arial"/>
          <w:b w:val="0"/>
          <w:szCs w:val="24"/>
        </w:rPr>
        <w:t>Offerors</w:t>
      </w:r>
      <w:proofErr w:type="spellEnd"/>
      <w:r w:rsidR="00357C88" w:rsidRPr="008B5E0B">
        <w:rPr>
          <w:rFonts w:ascii="Arial" w:eastAsia="Arial" w:hAnsi="Arial" w:cs="Arial"/>
          <w:b w:val="0"/>
          <w:szCs w:val="24"/>
        </w:rPr>
        <w:t xml:space="preserve"> deemed to be fully qualified and best suited among those submitting proposals.  Negotiations shall then be conducted with each of the </w:t>
      </w:r>
      <w:proofErr w:type="spellStart"/>
      <w:r w:rsidR="00357C88" w:rsidRPr="008B5E0B">
        <w:rPr>
          <w:rFonts w:ascii="Arial" w:eastAsia="Arial" w:hAnsi="Arial" w:cs="Arial"/>
          <w:b w:val="0"/>
          <w:szCs w:val="24"/>
        </w:rPr>
        <w:t>Offerors</w:t>
      </w:r>
      <w:proofErr w:type="spellEnd"/>
      <w:r w:rsidR="00357C88" w:rsidRPr="008B5E0B">
        <w:rPr>
          <w:rFonts w:ascii="Arial" w:eastAsia="Arial" w:hAnsi="Arial" w:cs="Arial"/>
          <w:b w:val="0"/>
          <w:szCs w:val="24"/>
        </w:rPr>
        <w:t xml:space="preserve"> so selected.  Price shall be considered, but need not be the sole determining factor.  After negotiations have been conducted with each Offeror so selected, the Co</w:t>
      </w:r>
      <w:r w:rsidR="00F46EF9" w:rsidRPr="008B5E0B">
        <w:rPr>
          <w:rFonts w:ascii="Arial" w:eastAsia="Arial" w:hAnsi="Arial" w:cs="Arial"/>
          <w:b w:val="0"/>
          <w:szCs w:val="24"/>
        </w:rPr>
        <w:t>unty shall select the Offeror</w:t>
      </w:r>
      <w:r w:rsidR="00357C88" w:rsidRPr="008B5E0B">
        <w:rPr>
          <w:rFonts w:ascii="Arial" w:eastAsia="Arial" w:hAnsi="Arial" w:cs="Arial"/>
          <w:b w:val="0"/>
          <w:szCs w:val="24"/>
        </w:rPr>
        <w:t>, which, in its opinion, has made the best proposal, and shall award</w:t>
      </w:r>
      <w:r w:rsidR="00F46EF9" w:rsidRPr="008B5E0B">
        <w:rPr>
          <w:rFonts w:ascii="Arial" w:eastAsia="Arial" w:hAnsi="Arial" w:cs="Arial"/>
          <w:b w:val="0"/>
          <w:szCs w:val="24"/>
        </w:rPr>
        <w:t xml:space="preserve"> the contract to that Offeror</w:t>
      </w:r>
      <w:r w:rsidR="00357C88" w:rsidRPr="008B5E0B">
        <w:rPr>
          <w:rFonts w:ascii="Arial" w:eastAsia="Arial" w:hAnsi="Arial" w:cs="Arial"/>
          <w:b w:val="0"/>
          <w:szCs w:val="24"/>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sidR="00357C88" w:rsidRPr="008B5E0B">
        <w:rPr>
          <w:rFonts w:ascii="Arial" w:eastAsia="Arial" w:hAnsi="Arial" w:cs="Arial"/>
          <w:b w:val="0"/>
          <w:szCs w:val="24"/>
        </w:rPr>
        <w:t>Offeror’s</w:t>
      </w:r>
      <w:proofErr w:type="spellEnd"/>
      <w:r w:rsidR="00357C88" w:rsidRPr="008B5E0B">
        <w:rPr>
          <w:rFonts w:ascii="Arial" w:eastAsia="Arial" w:hAnsi="Arial" w:cs="Arial"/>
          <w:b w:val="0"/>
          <w:szCs w:val="24"/>
        </w:rPr>
        <w:t xml:space="preserve"> proposal as negotiated.</w:t>
      </w:r>
    </w:p>
    <w:p w:rsidR="00D222F3" w:rsidRPr="007177F0" w:rsidRDefault="008C1217"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8B5E0B">
        <w:rPr>
          <w:rFonts w:ascii="Arial" w:eastAsia="Arial" w:hAnsi="Arial" w:cs="Arial"/>
          <w:b/>
          <w:bCs/>
          <w:snapToGrid w:val="0"/>
        </w:rPr>
        <w:br w:type="page"/>
      </w:r>
      <w:r w:rsidR="00D222F3" w:rsidRPr="264DB5EA">
        <w:rPr>
          <w:rFonts w:ascii="Arial" w:eastAsia="Arial" w:hAnsi="Arial" w:cs="Arial"/>
          <w:b/>
          <w:bCs/>
          <w:snapToGrid w:val="0"/>
        </w:rPr>
        <w:t xml:space="preserve">ATTACHMENT A </w:t>
      </w:r>
    </w:p>
    <w:p w:rsidR="00D222F3" w:rsidRPr="007177F0" w:rsidRDefault="264DB5EA"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t>INSURANCE SPECIFICATIONS</w:t>
      </w:r>
    </w:p>
    <w:p w:rsidR="00D222F3" w:rsidRPr="007177F0" w:rsidRDefault="00D222F3" w:rsidP="00D222F3">
      <w:pPr>
        <w:ind w:right="-72"/>
        <w:jc w:val="both"/>
        <w:rPr>
          <w:rFonts w:ascii="Arial" w:hAnsi="Arial" w:cs="Arial"/>
          <w:sz w:val="22"/>
          <w:szCs w:val="22"/>
        </w:rPr>
      </w:pPr>
    </w:p>
    <w:p w:rsidR="00D222F3" w:rsidRPr="007177F0" w:rsidRDefault="264DB5EA" w:rsidP="00D222F3">
      <w:pPr>
        <w:ind w:right="-72"/>
        <w:jc w:val="both"/>
        <w:rPr>
          <w:rFonts w:ascii="Arial" w:hAnsi="Arial" w:cs="Arial"/>
          <w:sz w:val="22"/>
          <w:szCs w:val="22"/>
        </w:rPr>
      </w:pPr>
      <w:r w:rsidRPr="264DB5EA">
        <w:rPr>
          <w:rFonts w:ascii="Arial" w:eastAsia="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7C32D5" w:rsidRPr="007177F0" w:rsidRDefault="007C32D5" w:rsidP="007C32D5">
      <w:pPr>
        <w:jc w:val="both"/>
        <w:rPr>
          <w:rFonts w:ascii="Arial" w:hAnsi="Arial" w:cs="Arial"/>
          <w:b/>
          <w:sz w:val="22"/>
          <w:szCs w:val="22"/>
          <w:u w:val="single"/>
        </w:rPr>
      </w:pPr>
    </w:p>
    <w:p w:rsidR="007C32D5" w:rsidRPr="007177F0" w:rsidRDefault="264DB5EA" w:rsidP="007C32D5">
      <w:pPr>
        <w:jc w:val="both"/>
        <w:rPr>
          <w:rFonts w:ascii="Arial" w:hAnsi="Arial" w:cs="Arial"/>
          <w:b/>
          <w:sz w:val="22"/>
          <w:szCs w:val="22"/>
          <w:u w:val="single"/>
        </w:rPr>
      </w:pPr>
      <w:r w:rsidRPr="264DB5EA">
        <w:rPr>
          <w:rFonts w:ascii="Arial" w:eastAsia="Arial" w:hAnsi="Arial" w:cs="Arial"/>
          <w:b/>
          <w:bCs/>
          <w:sz w:val="22"/>
          <w:szCs w:val="22"/>
          <w:u w:val="single"/>
        </w:rPr>
        <w:t>Workers’ Compensation</w:t>
      </w:r>
    </w:p>
    <w:p w:rsidR="007C32D5" w:rsidRPr="007177F0" w:rsidRDefault="007C32D5" w:rsidP="007C32D5">
      <w:pPr>
        <w:jc w:val="both"/>
        <w:rPr>
          <w:rFonts w:ascii="Arial" w:hAnsi="Arial" w:cs="Arial"/>
          <w:sz w:val="22"/>
          <w:szCs w:val="22"/>
        </w:rPr>
      </w:pPr>
      <w:r w:rsidRPr="007177F0">
        <w:rPr>
          <w:rFonts w:ascii="Arial" w:hAnsi="Arial" w:cs="Arial"/>
          <w:sz w:val="22"/>
          <w:szCs w:val="22"/>
        </w:rPr>
        <w:tab/>
      </w:r>
    </w:p>
    <w:p w:rsidR="007C32D5" w:rsidRPr="007177F0" w:rsidRDefault="007C32D5" w:rsidP="007C32D5">
      <w:pPr>
        <w:jc w:val="both"/>
        <w:rPr>
          <w:rFonts w:ascii="Arial" w:hAnsi="Arial" w:cs="Arial"/>
          <w:sz w:val="22"/>
          <w:szCs w:val="22"/>
        </w:rPr>
      </w:pPr>
      <w:r w:rsidRPr="007177F0">
        <w:rPr>
          <w:rFonts w:ascii="Arial" w:hAnsi="Arial" w:cs="Arial"/>
          <w:sz w:val="22"/>
          <w:szCs w:val="22"/>
        </w:rPr>
        <w:tab/>
      </w:r>
      <w:r w:rsidRPr="264DB5EA">
        <w:rPr>
          <w:rFonts w:ascii="Arial" w:eastAsia="Arial" w:hAnsi="Arial" w:cs="Arial"/>
          <w:sz w:val="22"/>
          <w:szCs w:val="22"/>
        </w:rPr>
        <w:t>Statutory Virginia Limits</w:t>
      </w:r>
    </w:p>
    <w:p w:rsidR="007C32D5" w:rsidRPr="007177F0" w:rsidRDefault="007C32D5" w:rsidP="007C32D5">
      <w:pPr>
        <w:jc w:val="both"/>
        <w:rPr>
          <w:rFonts w:ascii="Arial" w:hAnsi="Arial" w:cs="Arial"/>
          <w:sz w:val="22"/>
          <w:szCs w:val="22"/>
        </w:rPr>
      </w:pPr>
      <w:r w:rsidRPr="007177F0">
        <w:rPr>
          <w:rFonts w:ascii="Arial" w:hAnsi="Arial" w:cs="Arial"/>
          <w:sz w:val="22"/>
          <w:szCs w:val="22"/>
        </w:rPr>
        <w:tab/>
      </w:r>
      <w:r w:rsidRPr="264DB5EA">
        <w:rPr>
          <w:rFonts w:ascii="Arial" w:eastAsia="Arial" w:hAnsi="Arial" w:cs="Arial"/>
          <w:sz w:val="22"/>
          <w:szCs w:val="22"/>
        </w:rPr>
        <w:t>Employers’ Liability Insurance - $100,000 for each Accident by employee</w:t>
      </w:r>
    </w:p>
    <w:p w:rsidR="007C32D5" w:rsidRPr="007177F0" w:rsidRDefault="007C32D5" w:rsidP="007C32D5">
      <w:pPr>
        <w:jc w:val="both"/>
        <w:rPr>
          <w:rFonts w:ascii="Arial" w:hAnsi="Arial" w:cs="Arial"/>
          <w:sz w:val="22"/>
          <w:szCs w:val="22"/>
        </w:rPr>
      </w:pP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264DB5EA">
        <w:rPr>
          <w:rFonts w:ascii="Arial" w:eastAsia="Arial" w:hAnsi="Arial" w:cs="Arial"/>
          <w:sz w:val="22"/>
          <w:szCs w:val="22"/>
        </w:rPr>
        <w:t xml:space="preserve">        $100,000 for each Disease by employee</w:t>
      </w:r>
    </w:p>
    <w:p w:rsidR="007C32D5" w:rsidRPr="007177F0" w:rsidRDefault="007C32D5" w:rsidP="007C32D5">
      <w:pPr>
        <w:jc w:val="both"/>
        <w:rPr>
          <w:rFonts w:ascii="Arial" w:hAnsi="Arial" w:cs="Arial"/>
          <w:sz w:val="22"/>
          <w:szCs w:val="22"/>
        </w:rPr>
      </w:pP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007177F0">
        <w:rPr>
          <w:rFonts w:ascii="Arial" w:hAnsi="Arial" w:cs="Arial"/>
          <w:sz w:val="22"/>
          <w:szCs w:val="22"/>
        </w:rPr>
        <w:tab/>
      </w:r>
      <w:r w:rsidRPr="264DB5EA">
        <w:rPr>
          <w:rFonts w:ascii="Arial" w:eastAsia="Arial" w:hAnsi="Arial" w:cs="Arial"/>
          <w:sz w:val="22"/>
          <w:szCs w:val="22"/>
        </w:rPr>
        <w:t xml:space="preserve">        $500,000 policy limit by Disease</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cs="Arial"/>
          <w:b/>
          <w:sz w:val="22"/>
          <w:szCs w:val="22"/>
          <w:u w:val="single"/>
        </w:rPr>
      </w:pPr>
      <w:r w:rsidRPr="264DB5EA">
        <w:rPr>
          <w:rFonts w:ascii="Arial" w:eastAsia="Arial" w:hAnsi="Arial" w:cs="Arial"/>
          <w:b/>
          <w:bCs/>
          <w:sz w:val="22"/>
          <w:szCs w:val="22"/>
          <w:u w:val="single"/>
        </w:rPr>
        <w:t>Commercial General Liability - Combined Single Limit</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sz w:val="22"/>
          <w:szCs w:val="22"/>
        </w:rPr>
      </w:pPr>
      <w:r w:rsidRPr="264DB5EA">
        <w:rPr>
          <w:rFonts w:ascii="Arial" w:eastAsia="Arial" w:hAnsi="Arial" w:cs="Arial"/>
          <w:sz w:val="22"/>
          <w:szCs w:val="22"/>
        </w:rPr>
        <w:t xml:space="preserve">$1,000,000 each occurrence including contractual liability for specified agreement          </w:t>
      </w:r>
    </w:p>
    <w:p w:rsidR="007C32D5" w:rsidRPr="007177F0" w:rsidRDefault="007C32D5" w:rsidP="007C32D5">
      <w:pPr>
        <w:jc w:val="both"/>
        <w:rPr>
          <w:rFonts w:ascii="Arial" w:hAnsi="Arial"/>
          <w:sz w:val="22"/>
          <w:szCs w:val="22"/>
        </w:rPr>
      </w:pPr>
    </w:p>
    <w:p w:rsidR="007C32D5" w:rsidRPr="007177F0" w:rsidRDefault="264DB5EA" w:rsidP="007C32D5">
      <w:pPr>
        <w:jc w:val="both"/>
        <w:rPr>
          <w:rFonts w:ascii="Arial" w:hAnsi="Arial"/>
          <w:sz w:val="22"/>
          <w:szCs w:val="22"/>
        </w:rPr>
      </w:pPr>
      <w:r w:rsidRPr="264DB5EA">
        <w:rPr>
          <w:rFonts w:ascii="Arial" w:eastAsia="Arial" w:hAnsi="Arial" w:cs="Arial"/>
          <w:sz w:val="22"/>
          <w:szCs w:val="22"/>
        </w:rPr>
        <w:t>$2,000,000 General Aggregate (other than Products/Completed Operations)</w:t>
      </w:r>
    </w:p>
    <w:p w:rsidR="007C32D5" w:rsidRPr="007177F0" w:rsidRDefault="007C32D5" w:rsidP="007C32D5">
      <w:pPr>
        <w:jc w:val="both"/>
        <w:rPr>
          <w:rFonts w:ascii="Arial" w:hAnsi="Arial"/>
          <w:sz w:val="22"/>
          <w:szCs w:val="22"/>
        </w:rPr>
      </w:pPr>
    </w:p>
    <w:p w:rsidR="007C32D5" w:rsidRPr="007177F0" w:rsidRDefault="264DB5EA" w:rsidP="007C32D5">
      <w:pPr>
        <w:jc w:val="both"/>
        <w:rPr>
          <w:rFonts w:ascii="Arial" w:hAnsi="Arial"/>
          <w:sz w:val="22"/>
          <w:szCs w:val="22"/>
        </w:rPr>
      </w:pPr>
      <w:r w:rsidRPr="264DB5EA">
        <w:rPr>
          <w:rFonts w:ascii="Arial" w:eastAsia="Arial" w:hAnsi="Arial" w:cs="Arial"/>
          <w:sz w:val="22"/>
          <w:szCs w:val="22"/>
        </w:rPr>
        <w:t>$2,000,000 General Liability-Products/Completed Operations</w:t>
      </w:r>
    </w:p>
    <w:p w:rsidR="007C32D5" w:rsidRPr="007177F0" w:rsidRDefault="007C32D5" w:rsidP="007C32D5">
      <w:pPr>
        <w:jc w:val="both"/>
        <w:rPr>
          <w:rFonts w:ascii="Arial" w:hAnsi="Arial"/>
          <w:sz w:val="22"/>
          <w:szCs w:val="22"/>
        </w:rPr>
      </w:pPr>
    </w:p>
    <w:p w:rsidR="007C32D5" w:rsidRPr="007177F0" w:rsidRDefault="264DB5EA" w:rsidP="007C32D5">
      <w:pPr>
        <w:jc w:val="both"/>
        <w:rPr>
          <w:rFonts w:ascii="Arial" w:hAnsi="Arial"/>
          <w:sz w:val="22"/>
          <w:szCs w:val="22"/>
        </w:rPr>
      </w:pPr>
      <w:r w:rsidRPr="264DB5EA">
        <w:rPr>
          <w:rFonts w:ascii="Arial" w:eastAsia="Arial" w:hAnsi="Arial" w:cs="Arial"/>
          <w:sz w:val="22"/>
          <w:szCs w:val="22"/>
        </w:rPr>
        <w:t>$1,000,000 Personal and Advertising injury</w:t>
      </w:r>
    </w:p>
    <w:p w:rsidR="007C32D5" w:rsidRPr="007177F0" w:rsidRDefault="007C32D5" w:rsidP="007C32D5">
      <w:pPr>
        <w:jc w:val="both"/>
        <w:rPr>
          <w:rFonts w:ascii="Arial" w:hAnsi="Arial"/>
          <w:sz w:val="22"/>
          <w:szCs w:val="22"/>
        </w:rPr>
      </w:pPr>
    </w:p>
    <w:p w:rsidR="007C32D5" w:rsidRPr="007177F0" w:rsidRDefault="264DB5EA" w:rsidP="007C32D5">
      <w:pPr>
        <w:jc w:val="both"/>
        <w:rPr>
          <w:rFonts w:ascii="Arial" w:hAnsi="Arial" w:cs="Arial"/>
          <w:sz w:val="22"/>
          <w:szCs w:val="22"/>
        </w:rPr>
      </w:pPr>
      <w:r w:rsidRPr="264DB5EA">
        <w:rPr>
          <w:rFonts w:ascii="Arial" w:eastAsia="Arial" w:hAnsi="Arial" w:cs="Arial"/>
          <w:sz w:val="22"/>
          <w:szCs w:val="22"/>
        </w:rPr>
        <w:t>$   100,000 Fire Damage Legal Liability</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cs="Arial"/>
          <w:b/>
          <w:sz w:val="22"/>
          <w:szCs w:val="22"/>
          <w:u w:val="single"/>
        </w:rPr>
      </w:pPr>
      <w:r w:rsidRPr="264DB5EA">
        <w:rPr>
          <w:rFonts w:ascii="Arial" w:eastAsia="Arial" w:hAnsi="Arial" w:cs="Arial"/>
          <w:b/>
          <w:bCs/>
          <w:sz w:val="22"/>
          <w:szCs w:val="22"/>
          <w:u w:val="single"/>
        </w:rPr>
        <w:t>Umbrella/Excess Liability</w:t>
      </w:r>
    </w:p>
    <w:p w:rsidR="007C32D5" w:rsidRPr="007177F0" w:rsidRDefault="007C32D5" w:rsidP="007C32D5">
      <w:pPr>
        <w:jc w:val="both"/>
        <w:rPr>
          <w:rFonts w:ascii="Arial" w:hAnsi="Arial" w:cs="Arial"/>
          <w:b/>
          <w:sz w:val="22"/>
          <w:szCs w:val="22"/>
          <w:u w:val="single"/>
        </w:rPr>
      </w:pPr>
    </w:p>
    <w:p w:rsidR="007C32D5" w:rsidRPr="007177F0" w:rsidRDefault="264DB5EA" w:rsidP="007C32D5">
      <w:pPr>
        <w:jc w:val="both"/>
        <w:rPr>
          <w:rFonts w:ascii="Arial" w:hAnsi="Arial" w:cs="Arial"/>
          <w:sz w:val="22"/>
          <w:szCs w:val="22"/>
        </w:rPr>
      </w:pPr>
      <w:r w:rsidRPr="264DB5EA">
        <w:rPr>
          <w:rFonts w:ascii="Arial" w:eastAsia="Arial" w:hAnsi="Arial" w:cs="Arial"/>
          <w:sz w:val="22"/>
          <w:szCs w:val="22"/>
        </w:rPr>
        <w:t>$2,000,000 per occurrence</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cs="Arial"/>
          <w:b/>
          <w:sz w:val="22"/>
          <w:szCs w:val="22"/>
          <w:u w:val="single"/>
        </w:rPr>
      </w:pPr>
      <w:r w:rsidRPr="264DB5EA">
        <w:rPr>
          <w:rFonts w:ascii="Arial" w:eastAsia="Arial" w:hAnsi="Arial" w:cs="Arial"/>
          <w:b/>
          <w:bCs/>
          <w:sz w:val="22"/>
          <w:szCs w:val="22"/>
          <w:u w:val="single"/>
        </w:rPr>
        <w:t xml:space="preserve">Cyber Liability </w:t>
      </w:r>
    </w:p>
    <w:p w:rsidR="007C32D5" w:rsidRPr="007177F0" w:rsidRDefault="007C32D5" w:rsidP="007C32D5">
      <w:pPr>
        <w:jc w:val="both"/>
        <w:rPr>
          <w:rFonts w:ascii="Arial" w:hAnsi="Arial" w:cs="Arial"/>
          <w:b/>
          <w:sz w:val="22"/>
          <w:szCs w:val="22"/>
          <w:u w:val="single"/>
        </w:rPr>
      </w:pPr>
    </w:p>
    <w:p w:rsidR="007C32D5" w:rsidRPr="007177F0" w:rsidRDefault="264DB5EA" w:rsidP="007C32D5">
      <w:pPr>
        <w:jc w:val="both"/>
        <w:rPr>
          <w:rFonts w:ascii="Arial" w:hAnsi="Arial" w:cs="Arial"/>
          <w:sz w:val="22"/>
          <w:szCs w:val="22"/>
        </w:rPr>
      </w:pPr>
      <w:r w:rsidRPr="264DB5EA">
        <w:rPr>
          <w:rFonts w:ascii="Arial" w:eastAsia="Arial" w:hAnsi="Arial" w:cs="Arial"/>
          <w:sz w:val="22"/>
          <w:szCs w:val="22"/>
        </w:rPr>
        <w:t>$3,000,000 per occurrence</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cs="Arial"/>
          <w:sz w:val="22"/>
          <w:szCs w:val="22"/>
        </w:rPr>
      </w:pPr>
      <w:r w:rsidRPr="264DB5EA">
        <w:rPr>
          <w:rFonts w:ascii="Arial" w:eastAsia="Arial" w:hAnsi="Arial" w:cs="Arial"/>
          <w:b/>
          <w:bCs/>
          <w:sz w:val="22"/>
          <w:szCs w:val="22"/>
          <w:u w:val="single"/>
        </w:rPr>
        <w:t>Banker’s Blanket Bond</w:t>
      </w:r>
    </w:p>
    <w:p w:rsidR="007C32D5" w:rsidRPr="007177F0" w:rsidRDefault="007C32D5" w:rsidP="007C32D5">
      <w:pPr>
        <w:jc w:val="both"/>
        <w:rPr>
          <w:rFonts w:ascii="Arial" w:hAnsi="Arial" w:cs="Arial"/>
          <w:sz w:val="22"/>
          <w:szCs w:val="22"/>
        </w:rPr>
      </w:pPr>
    </w:p>
    <w:p w:rsidR="007C32D5" w:rsidRPr="007177F0" w:rsidRDefault="264DB5EA" w:rsidP="007C32D5">
      <w:pPr>
        <w:jc w:val="both"/>
        <w:rPr>
          <w:rFonts w:ascii="Arial" w:hAnsi="Arial" w:cs="Arial"/>
          <w:sz w:val="22"/>
          <w:szCs w:val="22"/>
        </w:rPr>
      </w:pPr>
      <w:r w:rsidRPr="264DB5EA">
        <w:rPr>
          <w:rFonts w:ascii="Arial" w:eastAsia="Arial" w:hAnsi="Arial" w:cs="Arial"/>
          <w:sz w:val="22"/>
          <w:szCs w:val="22"/>
        </w:rPr>
        <w:t xml:space="preserve">$10,000,000 per occurrence, to include coverage for employee infidelity, cash/forged checks on premises, off premises or in transit.  </w:t>
      </w:r>
    </w:p>
    <w:p w:rsidR="00D222F3" w:rsidRPr="007177F0" w:rsidRDefault="00D222F3" w:rsidP="00D222F3">
      <w:pPr>
        <w:jc w:val="both"/>
        <w:rPr>
          <w:rFonts w:ascii="Arial" w:hAnsi="Arial" w:cs="Arial"/>
          <w:b/>
          <w:sz w:val="22"/>
          <w:szCs w:val="22"/>
          <w:u w:val="single"/>
        </w:rPr>
      </w:pPr>
    </w:p>
    <w:p w:rsidR="00D222F3" w:rsidRPr="007177F0" w:rsidRDefault="00D222F3" w:rsidP="00D222F3">
      <w:pPr>
        <w:ind w:left="1440" w:hanging="1440"/>
        <w:jc w:val="both"/>
        <w:rPr>
          <w:rFonts w:ascii="Arial" w:hAnsi="Arial" w:cs="Arial"/>
          <w:spacing w:val="-3"/>
          <w:sz w:val="12"/>
          <w:szCs w:val="12"/>
        </w:rPr>
      </w:pPr>
      <w:r w:rsidRPr="264DB5EA">
        <w:rPr>
          <w:rFonts w:ascii="Arial" w:eastAsia="Arial" w:hAnsi="Arial" w:cs="Arial"/>
          <w:sz w:val="12"/>
          <w:szCs w:val="12"/>
          <w:u w:val="single"/>
        </w:rPr>
        <w:t xml:space="preserve">NOTE 1: </w:t>
      </w:r>
      <w:r w:rsidRPr="264DB5EA">
        <w:rPr>
          <w:rFonts w:ascii="Arial" w:eastAsia="Arial" w:hAnsi="Arial" w:cs="Arial"/>
          <w:sz w:val="12"/>
          <w:szCs w:val="12"/>
        </w:rPr>
        <w:t xml:space="preserve">   </w:t>
      </w:r>
      <w:r w:rsidRPr="007177F0">
        <w:rPr>
          <w:rFonts w:ascii="Arial" w:hAnsi="Arial" w:cs="Arial"/>
          <w:sz w:val="12"/>
          <w:szCs w:val="12"/>
        </w:rPr>
        <w:tab/>
      </w:r>
      <w:r w:rsidRPr="264DB5EA">
        <w:rPr>
          <w:rFonts w:ascii="Arial" w:eastAsia="Arial" w:hAnsi="Arial" w:cs="Arial"/>
          <w:sz w:val="12"/>
          <w:szCs w:val="12"/>
        </w:rPr>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264DB5EA">
        <w:rPr>
          <w:rFonts w:ascii="Arial" w:eastAsia="Arial" w:hAnsi="Arial" w:cs="Arial"/>
          <w:sz w:val="12"/>
          <w:szCs w:val="12"/>
        </w:rPr>
        <w:t>coverages</w:t>
      </w:r>
      <w:proofErr w:type="spellEnd"/>
      <w:r w:rsidRPr="264DB5EA">
        <w:rPr>
          <w:rFonts w:ascii="Arial" w:eastAsia="Arial" w:hAnsi="Arial" w:cs="Arial"/>
          <w:sz w:val="12"/>
          <w:szCs w:val="12"/>
        </w:rPr>
        <w:t xml:space="preserve"> that are unresponsive to the indemnification provision(s) do not limit the Vendor’s responsibilities outlined in the contract documents.</w:t>
      </w:r>
      <w:r w:rsidRPr="264DB5EA">
        <w:rPr>
          <w:rFonts w:ascii="Arial" w:eastAsia="Arial" w:hAnsi="Arial" w:cs="Arial"/>
          <w:spacing w:val="-3"/>
          <w:sz w:val="12"/>
          <w:szCs w:val="12"/>
        </w:rPr>
        <w:t xml:space="preserve"> </w:t>
      </w:r>
    </w:p>
    <w:p w:rsidR="00D222F3" w:rsidRPr="007177F0" w:rsidRDefault="00D222F3" w:rsidP="00D222F3">
      <w:pPr>
        <w:ind w:left="1440" w:hanging="1440"/>
        <w:jc w:val="both"/>
        <w:rPr>
          <w:rFonts w:ascii="Arial" w:hAnsi="Arial" w:cs="Arial"/>
          <w:sz w:val="12"/>
          <w:szCs w:val="12"/>
        </w:rPr>
      </w:pPr>
    </w:p>
    <w:p w:rsidR="00D222F3" w:rsidRPr="007177F0" w:rsidRDefault="00D222F3" w:rsidP="00D222F3">
      <w:pPr>
        <w:tabs>
          <w:tab w:val="left" w:pos="1170"/>
        </w:tabs>
        <w:ind w:left="1440" w:hanging="1440"/>
        <w:jc w:val="both"/>
        <w:rPr>
          <w:rFonts w:ascii="Arial" w:hAnsi="Arial" w:cs="Arial"/>
          <w:sz w:val="12"/>
          <w:szCs w:val="12"/>
        </w:rPr>
      </w:pPr>
      <w:r w:rsidRPr="264DB5EA">
        <w:rPr>
          <w:rFonts w:ascii="Arial" w:eastAsia="Arial" w:hAnsi="Arial" w:cs="Arial"/>
          <w:sz w:val="12"/>
          <w:szCs w:val="12"/>
          <w:u w:val="single"/>
        </w:rPr>
        <w:t>NOTE 2:</w:t>
      </w:r>
      <w:r w:rsidRPr="007177F0">
        <w:rPr>
          <w:rFonts w:ascii="Arial" w:hAnsi="Arial" w:cs="Arial"/>
          <w:sz w:val="12"/>
          <w:szCs w:val="12"/>
        </w:rPr>
        <w:tab/>
      </w:r>
      <w:r w:rsidRPr="007177F0">
        <w:rPr>
          <w:rFonts w:ascii="Arial" w:hAnsi="Arial" w:cs="Arial"/>
          <w:sz w:val="12"/>
          <w:szCs w:val="12"/>
        </w:rPr>
        <w:tab/>
      </w:r>
      <w:r w:rsidRPr="264DB5EA">
        <w:rPr>
          <w:rFonts w:ascii="Arial" w:eastAsia="Arial" w:hAnsi="Arial" w:cs="Arial"/>
          <w:sz w:val="12"/>
          <w:szCs w:val="12"/>
        </w:rPr>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7177F0" w:rsidRDefault="00D222F3" w:rsidP="00D222F3">
      <w:pPr>
        <w:tabs>
          <w:tab w:val="left" w:pos="1170"/>
        </w:tabs>
        <w:ind w:left="1440" w:hanging="1440"/>
        <w:jc w:val="both"/>
        <w:rPr>
          <w:rFonts w:ascii="Arial" w:hAnsi="Arial" w:cs="Arial"/>
          <w:sz w:val="12"/>
          <w:szCs w:val="12"/>
        </w:rPr>
      </w:pPr>
    </w:p>
    <w:p w:rsidR="00D222F3" w:rsidRPr="007177F0" w:rsidRDefault="00D222F3" w:rsidP="00D222F3">
      <w:pPr>
        <w:ind w:left="1440" w:hanging="1440"/>
        <w:jc w:val="both"/>
        <w:rPr>
          <w:rFonts w:ascii="Arial" w:hAnsi="Arial" w:cs="Arial"/>
          <w:sz w:val="12"/>
          <w:szCs w:val="12"/>
        </w:rPr>
      </w:pPr>
      <w:r w:rsidRPr="264DB5EA">
        <w:rPr>
          <w:rFonts w:ascii="Arial" w:eastAsia="Arial" w:hAnsi="Arial" w:cs="Arial"/>
          <w:sz w:val="12"/>
          <w:szCs w:val="12"/>
          <w:u w:val="single"/>
        </w:rPr>
        <w:t>NOTE 3</w:t>
      </w:r>
      <w:r w:rsidRPr="264DB5EA">
        <w:rPr>
          <w:rFonts w:ascii="Arial" w:eastAsia="Arial" w:hAnsi="Arial" w:cs="Arial"/>
          <w:sz w:val="12"/>
          <w:szCs w:val="12"/>
        </w:rPr>
        <w:t>:</w:t>
      </w:r>
      <w:r w:rsidRPr="007177F0">
        <w:rPr>
          <w:rFonts w:ascii="Arial" w:hAnsi="Arial" w:cs="Arial"/>
          <w:sz w:val="12"/>
          <w:szCs w:val="12"/>
        </w:rPr>
        <w:tab/>
      </w:r>
      <w:r w:rsidRPr="264DB5EA">
        <w:rPr>
          <w:rFonts w:ascii="Arial" w:eastAsia="Arial" w:hAnsi="Arial" w:cs="Arial"/>
          <w:sz w:val="12"/>
          <w:szCs w:val="12"/>
        </w:rPr>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7177F0" w:rsidRDefault="00D222F3" w:rsidP="00D222F3">
      <w:pPr>
        <w:ind w:left="1440" w:hanging="1440"/>
        <w:jc w:val="both"/>
        <w:rPr>
          <w:rFonts w:ascii="Arial" w:hAnsi="Arial" w:cs="Arial"/>
          <w:sz w:val="12"/>
          <w:szCs w:val="12"/>
        </w:rPr>
      </w:pPr>
    </w:p>
    <w:p w:rsidR="00D222F3" w:rsidRPr="007177F0" w:rsidRDefault="00D222F3" w:rsidP="00D222F3">
      <w:pPr>
        <w:rPr>
          <w:sz w:val="12"/>
          <w:szCs w:val="12"/>
        </w:rPr>
      </w:pPr>
    </w:p>
    <w:p w:rsidR="000A6FC3" w:rsidRPr="007177F0" w:rsidRDefault="00D222F3" w:rsidP="000A6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264DB5EA">
        <w:rPr>
          <w:rFonts w:ascii="Arial" w:eastAsia="Arial" w:hAnsi="Arial" w:cs="Arial"/>
          <w:b/>
          <w:bCs/>
        </w:rPr>
        <w:br w:type="page"/>
      </w:r>
      <w:r w:rsidR="264DB5EA" w:rsidRPr="264DB5EA">
        <w:rPr>
          <w:rFonts w:ascii="Arial" w:eastAsia="Arial" w:hAnsi="Arial" w:cs="Arial"/>
          <w:b/>
          <w:bCs/>
        </w:rPr>
        <w:t>Attachment B</w:t>
      </w:r>
    </w:p>
    <w:p w:rsidR="000A6FC3" w:rsidRPr="007177F0" w:rsidRDefault="264DB5EA" w:rsidP="000A6FC3">
      <w:pPr>
        <w:tabs>
          <w:tab w:val="center" w:pos="5400"/>
        </w:tabs>
        <w:suppressAutoHyphens/>
        <w:jc w:val="center"/>
        <w:rPr>
          <w:b/>
        </w:rPr>
      </w:pPr>
      <w:r w:rsidRPr="264DB5EA">
        <w:rPr>
          <w:b/>
          <w:bCs/>
        </w:rPr>
        <w:t>SUBMIT THIS FORM WITH PROPOSAL</w:t>
      </w:r>
    </w:p>
    <w:p w:rsidR="000A6FC3" w:rsidRPr="007177F0" w:rsidRDefault="000A6FC3" w:rsidP="000A6FC3">
      <w:pPr>
        <w:tabs>
          <w:tab w:val="center" w:pos="5400"/>
        </w:tabs>
        <w:suppressAutoHyphens/>
        <w:jc w:val="center"/>
        <w:rPr>
          <w:rFonts w:ascii="Arial" w:hAnsi="Arial" w:cs="Arial"/>
          <w:b/>
          <w:spacing w:val="-3"/>
        </w:rPr>
      </w:pPr>
    </w:p>
    <w:p w:rsidR="000A6FC3" w:rsidRPr="007177F0" w:rsidRDefault="000A6FC3" w:rsidP="000A6FC3">
      <w:pPr>
        <w:tabs>
          <w:tab w:val="center" w:pos="5400"/>
        </w:tabs>
        <w:suppressAutoHyphens/>
        <w:jc w:val="center"/>
        <w:rPr>
          <w:rFonts w:ascii="Arial" w:hAnsi="Arial" w:cs="Arial"/>
          <w:b/>
          <w:spacing w:val="-3"/>
        </w:rPr>
      </w:pPr>
      <w:r w:rsidRPr="264DB5EA">
        <w:rPr>
          <w:rFonts w:ascii="Arial" w:eastAsia="Arial" w:hAnsi="Arial" w:cs="Arial"/>
          <w:b/>
          <w:bCs/>
          <w:spacing w:val="-3"/>
        </w:rPr>
        <w:t>PROPOSAL SIGNATURE SHEET</w:t>
      </w:r>
    </w:p>
    <w:p w:rsidR="000A6FC3" w:rsidRPr="007177F0" w:rsidRDefault="000A6FC3" w:rsidP="000A6FC3">
      <w:pPr>
        <w:tabs>
          <w:tab w:val="center" w:pos="5400"/>
        </w:tabs>
        <w:suppressAutoHyphens/>
        <w:jc w:val="center"/>
        <w:rPr>
          <w:rFonts w:ascii="Arial" w:hAnsi="Arial" w:cs="Arial"/>
          <w:spacing w:val="-3"/>
        </w:rPr>
      </w:pPr>
      <w:r w:rsidRPr="264DB5EA">
        <w:rPr>
          <w:rFonts w:ascii="Arial" w:eastAsia="Arial" w:hAnsi="Arial" w:cs="Arial"/>
          <w:b/>
          <w:bCs/>
          <w:spacing w:val="-3"/>
        </w:rPr>
        <w:t>Page 1 of 2</w:t>
      </w:r>
    </w:p>
    <w:p w:rsidR="000A6FC3" w:rsidRPr="007177F0" w:rsidRDefault="000A6FC3" w:rsidP="000A6FC3">
      <w:pPr>
        <w:ind w:left="720" w:hanging="720"/>
        <w:jc w:val="both"/>
      </w:pPr>
    </w:p>
    <w:p w:rsidR="000A6FC3" w:rsidRPr="007177F0" w:rsidRDefault="264DB5EA" w:rsidP="000A6FC3">
      <w:pPr>
        <w:jc w:val="both"/>
        <w:rPr>
          <w:sz w:val="22"/>
          <w:szCs w:val="22"/>
        </w:rPr>
      </w:pPr>
      <w:r w:rsidRPr="264DB5EA">
        <w:rPr>
          <w:sz w:val="22"/>
          <w:szCs w:val="22"/>
        </w:rPr>
        <w:t>My signature certifies that the proposal as submitted complies with all requirements specified in this Request for Proposal (“RFP”).</w:t>
      </w:r>
    </w:p>
    <w:p w:rsidR="000A6FC3" w:rsidRPr="007177F0" w:rsidRDefault="000A6FC3" w:rsidP="000A6FC3">
      <w:pPr>
        <w:jc w:val="both"/>
        <w:rPr>
          <w:sz w:val="18"/>
          <w:szCs w:val="18"/>
        </w:rPr>
      </w:pPr>
    </w:p>
    <w:p w:rsidR="000A6FC3" w:rsidRPr="007177F0" w:rsidRDefault="264DB5EA" w:rsidP="000A6FC3">
      <w:pPr>
        <w:jc w:val="both"/>
        <w:rPr>
          <w:sz w:val="22"/>
          <w:szCs w:val="22"/>
        </w:rPr>
      </w:pPr>
      <w:r w:rsidRPr="264DB5EA">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0A6FC3" w:rsidRPr="007177F0" w:rsidRDefault="000A6FC3" w:rsidP="000A6FC3">
      <w:pPr>
        <w:jc w:val="both"/>
        <w:rPr>
          <w:sz w:val="18"/>
          <w:szCs w:val="18"/>
        </w:rPr>
      </w:pPr>
    </w:p>
    <w:p w:rsidR="000A6FC3" w:rsidRPr="007177F0" w:rsidRDefault="264DB5EA" w:rsidP="000A6FC3">
      <w:pPr>
        <w:jc w:val="both"/>
        <w:rPr>
          <w:sz w:val="22"/>
          <w:szCs w:val="22"/>
        </w:rPr>
      </w:pPr>
      <w:r w:rsidRPr="264DB5EA">
        <w:rPr>
          <w:sz w:val="22"/>
          <w:szCs w:val="22"/>
        </w:rPr>
        <w:t>I hereby certify that I am authorized to sign as a legal representative for the business entity submitting this proposal.</w:t>
      </w:r>
    </w:p>
    <w:p w:rsidR="000A6FC3" w:rsidRPr="007177F0" w:rsidRDefault="000A6FC3" w:rsidP="000A6FC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 xml:space="preserve">LEGAL NAME OF OFFEROR (DO </w:t>
            </w:r>
            <w:r w:rsidRPr="264DB5EA">
              <w:rPr>
                <w:sz w:val="22"/>
                <w:szCs w:val="22"/>
                <w:u w:val="single"/>
              </w:rPr>
              <w:t>NOT</w:t>
            </w:r>
            <w:r w:rsidRPr="264DB5EA">
              <w:rPr>
                <w:sz w:val="22"/>
                <w:szCs w:val="22"/>
              </w:rPr>
              <w:t xml:space="preserve"> USE TRADE NAME):</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tcPr>
          <w:p w:rsidR="000A6FC3" w:rsidRPr="007177F0" w:rsidRDefault="000A6FC3" w:rsidP="000A6FC3">
            <w:pPr>
              <w:jc w:val="both"/>
            </w:pP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ADDRESS:</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tcPr>
          <w:p w:rsidR="000A6FC3" w:rsidRPr="007177F0" w:rsidRDefault="000A6FC3" w:rsidP="000A6FC3">
            <w:pPr>
              <w:jc w:val="both"/>
            </w:pP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tcPr>
          <w:p w:rsidR="000A6FC3" w:rsidRPr="007177F0" w:rsidRDefault="000A6FC3" w:rsidP="000A6FC3">
            <w:pPr>
              <w:jc w:val="both"/>
            </w:pP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SIGNATURE:</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NAME OF PERSON SIGNING (print):</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TITLE:</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TELEPHONE:</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FAX:</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E-MAIL ADDRESS:</w:t>
            </w:r>
          </w:p>
        </w:tc>
      </w:tr>
      <w:tr w:rsidR="000A6FC3" w:rsidRPr="007177F0" w:rsidTr="264DB5EA">
        <w:trPr>
          <w:trHeight w:val="360"/>
        </w:trPr>
        <w:tc>
          <w:tcPr>
            <w:tcW w:w="10044" w:type="dxa"/>
            <w:tcBorders>
              <w:top w:val="single" w:sz="4" w:space="0" w:color="auto"/>
              <w:left w:val="single" w:sz="4" w:space="0" w:color="auto"/>
              <w:bottom w:val="single" w:sz="4" w:space="0" w:color="auto"/>
              <w:right w:val="single" w:sz="4" w:space="0" w:color="auto"/>
            </w:tcBorders>
            <w:hideMark/>
          </w:tcPr>
          <w:p w:rsidR="000A6FC3" w:rsidRPr="007177F0" w:rsidRDefault="264DB5EA" w:rsidP="000A6FC3">
            <w:pPr>
              <w:jc w:val="both"/>
            </w:pPr>
            <w:r w:rsidRPr="264DB5EA">
              <w:rPr>
                <w:sz w:val="22"/>
                <w:szCs w:val="22"/>
              </w:rPr>
              <w:t>DATE:</w:t>
            </w:r>
          </w:p>
        </w:tc>
      </w:tr>
    </w:tbl>
    <w:p w:rsidR="000A6FC3" w:rsidRPr="007177F0" w:rsidRDefault="000A6FC3" w:rsidP="000A6FC3">
      <w:pPr>
        <w:suppressAutoHyphens/>
        <w:jc w:val="center"/>
        <w:rPr>
          <w:b/>
          <w:spacing w:val="-2"/>
        </w:rPr>
      </w:pPr>
      <w:r w:rsidRPr="264DB5EA">
        <w:rPr>
          <w:b/>
          <w:bCs/>
          <w:spacing w:val="-2"/>
        </w:rPr>
        <w:br w:type="page"/>
        <w:t>Page 2 of 2</w:t>
      </w:r>
    </w:p>
    <w:p w:rsidR="000A6FC3" w:rsidRPr="007177F0" w:rsidRDefault="000A6FC3" w:rsidP="000A6FC3">
      <w:pPr>
        <w:jc w:val="center"/>
        <w:outlineLvl w:val="0"/>
      </w:pPr>
    </w:p>
    <w:p w:rsidR="000A6FC3" w:rsidRPr="007177F0" w:rsidRDefault="000A6FC3" w:rsidP="000A6FC3">
      <w:pPr>
        <w:suppressAutoHyphens/>
        <w:rPr>
          <w:b/>
          <w:spacing w:val="-2"/>
        </w:rPr>
      </w:pPr>
      <w:r w:rsidRPr="264DB5EA">
        <w:rPr>
          <w:b/>
          <w:bCs/>
          <w:spacing w:val="-2"/>
        </w:rPr>
        <w:t>Company Legal Name:  __________________________________________________________</w:t>
      </w:r>
    </w:p>
    <w:p w:rsidR="000A6FC3" w:rsidRPr="007177F0" w:rsidRDefault="000A6FC3" w:rsidP="000A6FC3">
      <w:pPr>
        <w:suppressAutoHyphens/>
        <w:rPr>
          <w:b/>
          <w:spacing w:val="-2"/>
        </w:rPr>
      </w:pPr>
      <w:r w:rsidRPr="007177F0">
        <w:rPr>
          <w:noProof/>
        </w:rPr>
        <mc:AlternateContent>
          <mc:Choice Requires="wps">
            <w:drawing>
              <wp:anchor distT="0" distB="0" distL="114300" distR="114300" simplePos="0" relativeHeight="251659264" behindDoc="0" locked="0" layoutInCell="1" allowOverlap="1" wp14:anchorId="65D4554F" wp14:editId="65D45550">
                <wp:simplePos x="0" y="0"/>
                <wp:positionH relativeFrom="column">
                  <wp:posOffset>3442335</wp:posOffset>
                </wp:positionH>
                <wp:positionV relativeFrom="paragraph">
                  <wp:posOffset>81915</wp:posOffset>
                </wp:positionV>
                <wp:extent cx="2698115" cy="188595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85950"/>
                        </a:xfrm>
                        <a:prstGeom prst="rect">
                          <a:avLst/>
                        </a:prstGeom>
                        <a:solidFill>
                          <a:srgbClr val="FFFFFF"/>
                        </a:solidFill>
                        <a:ln w="38100">
                          <a:solidFill>
                            <a:srgbClr val="000000"/>
                          </a:solidFill>
                          <a:miter lim="800000"/>
                          <a:headEnd/>
                          <a:tailEnd/>
                        </a:ln>
                      </wps:spPr>
                      <wps:txbx>
                        <w:txbxContent>
                          <w:p w:rsidR="008B5E0B" w:rsidRDefault="008B5E0B" w:rsidP="000A6FC3">
                            <w:pPr>
                              <w:jc w:val="both"/>
                              <w:rPr>
                                <w:rFonts w:ascii="Garamond" w:hAnsi="Garamond"/>
                                <w:sz w:val="18"/>
                                <w:szCs w:val="18"/>
                              </w:rPr>
                            </w:pPr>
                            <w:r>
                              <w:rPr>
                                <w:rFonts w:ascii="Garamond" w:hAnsi="Garamond"/>
                                <w:b/>
                                <w:sz w:val="18"/>
                                <w:szCs w:val="18"/>
                              </w:rPr>
                              <w:t>SUPPLIER REGISTRATION</w:t>
                            </w:r>
                            <w:r>
                              <w:rPr>
                                <w:rFonts w:ascii="Garamond" w:hAnsi="Garamond"/>
                                <w:sz w:val="18"/>
                                <w:szCs w:val="18"/>
                              </w:rPr>
                              <w:t xml:space="preserve"> – The County of Henrico encourages all suppliers interested in doing business with the County to register with </w:t>
                            </w:r>
                            <w:proofErr w:type="spellStart"/>
                            <w:r>
                              <w:rPr>
                                <w:rFonts w:ascii="Garamond" w:hAnsi="Garamond"/>
                                <w:sz w:val="18"/>
                                <w:szCs w:val="18"/>
                              </w:rPr>
                              <w:t>eVA</w:t>
                            </w:r>
                            <w:proofErr w:type="spellEnd"/>
                            <w:r>
                              <w:rPr>
                                <w:rFonts w:ascii="Garamond" w:hAnsi="Garamond"/>
                                <w:sz w:val="18"/>
                                <w:szCs w:val="18"/>
                              </w:rPr>
                              <w:t xml:space="preserve">, the Commonwealth of Virginia’s electronic procurement portal, </w:t>
                            </w:r>
                            <w:hyperlink r:id="rId17" w:history="1">
                              <w:r>
                                <w:rPr>
                                  <w:rStyle w:val="Hyperlink"/>
                                  <w:rFonts w:ascii="Garamond" w:hAnsi="Garamond"/>
                                  <w:sz w:val="18"/>
                                  <w:szCs w:val="18"/>
                                </w:rPr>
                                <w:t>http://eva.virginia.gov</w:t>
                              </w:r>
                            </w:hyperlink>
                            <w:r>
                              <w:rPr>
                                <w:rFonts w:ascii="Garamond" w:hAnsi="Garamond"/>
                                <w:sz w:val="18"/>
                                <w:szCs w:val="18"/>
                              </w:rPr>
                              <w:t>.</w:t>
                            </w:r>
                          </w:p>
                          <w:p w:rsidR="008B5E0B" w:rsidRDefault="008B5E0B" w:rsidP="000A6FC3">
                            <w:pPr>
                              <w:jc w:val="both"/>
                              <w:rPr>
                                <w:rFonts w:ascii="Garamond" w:hAnsi="Garamond"/>
                                <w:sz w:val="18"/>
                                <w:szCs w:val="18"/>
                              </w:rPr>
                            </w:pPr>
                          </w:p>
                          <w:p w:rsidR="008B5E0B" w:rsidRDefault="008B5E0B" w:rsidP="000A6FC3">
                            <w:pPr>
                              <w:jc w:val="both"/>
                              <w:rPr>
                                <w:rFonts w:ascii="Garamond" w:hAnsi="Garamond"/>
                                <w:b/>
                                <w:sz w:val="22"/>
                                <w:szCs w:val="22"/>
                              </w:rPr>
                            </w:pPr>
                            <w:proofErr w:type="spellStart"/>
                            <w:proofErr w:type="gramStart"/>
                            <w:r>
                              <w:rPr>
                                <w:rFonts w:ascii="Garamond" w:hAnsi="Garamond"/>
                                <w:spacing w:val="-2"/>
                                <w:sz w:val="20"/>
                                <w:szCs w:val="20"/>
                              </w:rPr>
                              <w:t>eVA</w:t>
                            </w:r>
                            <w:proofErr w:type="spellEnd"/>
                            <w:proofErr w:type="gramEnd"/>
                            <w:r>
                              <w:rPr>
                                <w:rFonts w:ascii="Garamond" w:hAnsi="Garamond"/>
                                <w:spacing w:val="-2"/>
                                <w:sz w:val="20"/>
                                <w:szCs w:val="20"/>
                              </w:rPr>
                              <w:t xml:space="preserve"> Registered?</w:t>
                            </w:r>
                            <w:r>
                              <w:rPr>
                                <w:rFonts w:ascii="Garamond" w:hAnsi="Garamond"/>
                                <w:spacing w:val="-2"/>
                                <w:sz w:val="20"/>
                                <w:szCs w:val="20"/>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b/>
                                <w:sz w:val="22"/>
                                <w:szCs w:val="22"/>
                              </w:rPr>
                            </w:pPr>
                          </w:p>
                          <w:p w:rsidR="008B5E0B" w:rsidRDefault="008B5E0B" w:rsidP="000A6FC3">
                            <w:pPr>
                              <w:jc w:val="both"/>
                              <w:rPr>
                                <w:rFonts w:ascii="Garamond" w:hAnsi="Garamond"/>
                                <w:b/>
                                <w:sz w:val="22"/>
                                <w:szCs w:val="22"/>
                              </w:rPr>
                            </w:pPr>
                            <w:r>
                              <w:rPr>
                                <w:rFonts w:ascii="Garamond" w:hAnsi="Garamond"/>
                                <w:b/>
                                <w:sz w:val="22"/>
                                <w:szCs w:val="22"/>
                              </w:rPr>
                              <w:t>Certifications:</w:t>
                            </w:r>
                          </w:p>
                          <w:p w:rsidR="008B5E0B" w:rsidRDefault="008B5E0B" w:rsidP="000A6FC3">
                            <w:pPr>
                              <w:jc w:val="both"/>
                              <w:rPr>
                                <w:rFonts w:ascii="Garamond" w:hAnsi="Garamond"/>
                                <w:b/>
                                <w:sz w:val="22"/>
                                <w:szCs w:val="22"/>
                              </w:rPr>
                            </w:pPr>
                            <w:proofErr w:type="spellStart"/>
                            <w:proofErr w:type="gramStart"/>
                            <w:r>
                              <w:rPr>
                                <w:rFonts w:ascii="Garamond" w:hAnsi="Garamond"/>
                                <w:spacing w:val="-2"/>
                                <w:sz w:val="20"/>
                                <w:szCs w:val="20"/>
                              </w:rPr>
                              <w:t>eVA</w:t>
                            </w:r>
                            <w:proofErr w:type="spellEnd"/>
                            <w:proofErr w:type="gramEnd"/>
                            <w:r>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sz w:val="22"/>
                                <w:szCs w:val="22"/>
                              </w:rPr>
                            </w:pPr>
                            <w:r>
                              <w:rPr>
                                <w:rFonts w:ascii="Garamond" w:hAnsi="Garamond"/>
                                <w:sz w:val="22"/>
                                <w:szCs w:val="22"/>
                              </w:rPr>
                              <w:t>WBENC**</w:t>
                            </w:r>
                            <w:r>
                              <w:rPr>
                                <w:rFonts w:ascii="Garamond" w:hAnsi="Garamond"/>
                                <w:sz w:val="22"/>
                                <w:szCs w:val="22"/>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margin-left:271.05pt;margin-top:6.45pt;width:212.45pt;height:14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" strokeweight="3pt">
                <v:textbox>
                  <w:txbxContent>
                    <w:p w:rsidR="008B5E0B" w:rsidRDefault="008B5E0B" w:rsidP="000A6FC3">
                      <w:pPr>
                        <w:jc w:val="both"/>
                        <w:rPr>
                          <w:rFonts w:ascii="Garamond" w:hAnsi="Garamond"/>
                          <w:sz w:val="18"/>
                          <w:szCs w:val="18"/>
                        </w:rPr>
                      </w:pPr>
                      <w:r>
                        <w:rPr>
                          <w:rFonts w:ascii="Garamond" w:hAnsi="Garamond"/>
                          <w:b/>
                          <w:sz w:val="18"/>
                          <w:szCs w:val="18"/>
                        </w:rPr>
                        <w:t>SUPPLIER REGISTRATION</w:t>
                      </w:r>
                      <w:r>
                        <w:rPr>
                          <w:rFonts w:ascii="Garamond" w:hAnsi="Garamond"/>
                          <w:sz w:val="18"/>
                          <w:szCs w:val="18"/>
                        </w:rPr>
                        <w:t xml:space="preserve"> – The County of Henrico encourages all suppliers interested in doing business with the County to register with </w:t>
                      </w:r>
                      <w:proofErr w:type="spellStart"/>
                      <w:r>
                        <w:rPr>
                          <w:rFonts w:ascii="Garamond" w:hAnsi="Garamond"/>
                          <w:sz w:val="18"/>
                          <w:szCs w:val="18"/>
                        </w:rPr>
                        <w:t>eVA</w:t>
                      </w:r>
                      <w:proofErr w:type="spellEnd"/>
                      <w:r>
                        <w:rPr>
                          <w:rFonts w:ascii="Garamond" w:hAnsi="Garamond"/>
                          <w:sz w:val="18"/>
                          <w:szCs w:val="18"/>
                        </w:rPr>
                        <w:t xml:space="preserve">, the Commonwealth of Virginia’s electronic procurement portal, </w:t>
                      </w:r>
                      <w:hyperlink r:id="rId18" w:history="1">
                        <w:r>
                          <w:rPr>
                            <w:rStyle w:val="Hyperlink"/>
                            <w:rFonts w:ascii="Garamond" w:hAnsi="Garamond"/>
                            <w:sz w:val="18"/>
                            <w:szCs w:val="18"/>
                          </w:rPr>
                          <w:t>http://eva.virginia.gov</w:t>
                        </w:r>
                      </w:hyperlink>
                      <w:r>
                        <w:rPr>
                          <w:rFonts w:ascii="Garamond" w:hAnsi="Garamond"/>
                          <w:sz w:val="18"/>
                          <w:szCs w:val="18"/>
                        </w:rPr>
                        <w:t>.</w:t>
                      </w:r>
                    </w:p>
                    <w:p w:rsidR="008B5E0B" w:rsidRDefault="008B5E0B" w:rsidP="000A6FC3">
                      <w:pPr>
                        <w:jc w:val="both"/>
                        <w:rPr>
                          <w:rFonts w:ascii="Garamond" w:hAnsi="Garamond"/>
                          <w:sz w:val="18"/>
                          <w:szCs w:val="18"/>
                        </w:rPr>
                      </w:pPr>
                    </w:p>
                    <w:p w:rsidR="008B5E0B" w:rsidRDefault="008B5E0B" w:rsidP="000A6FC3">
                      <w:pPr>
                        <w:jc w:val="both"/>
                        <w:rPr>
                          <w:rFonts w:ascii="Garamond" w:hAnsi="Garamond"/>
                          <w:b/>
                          <w:sz w:val="22"/>
                          <w:szCs w:val="22"/>
                        </w:rPr>
                      </w:pPr>
                      <w:proofErr w:type="spellStart"/>
                      <w:proofErr w:type="gramStart"/>
                      <w:r>
                        <w:rPr>
                          <w:rFonts w:ascii="Garamond" w:hAnsi="Garamond"/>
                          <w:spacing w:val="-2"/>
                          <w:sz w:val="20"/>
                          <w:szCs w:val="20"/>
                        </w:rPr>
                        <w:t>eVA</w:t>
                      </w:r>
                      <w:proofErr w:type="spellEnd"/>
                      <w:proofErr w:type="gramEnd"/>
                      <w:r>
                        <w:rPr>
                          <w:rFonts w:ascii="Garamond" w:hAnsi="Garamond"/>
                          <w:spacing w:val="-2"/>
                          <w:sz w:val="20"/>
                          <w:szCs w:val="20"/>
                        </w:rPr>
                        <w:t xml:space="preserve"> Registered?</w:t>
                      </w:r>
                      <w:r>
                        <w:rPr>
                          <w:rFonts w:ascii="Garamond" w:hAnsi="Garamond"/>
                          <w:spacing w:val="-2"/>
                          <w:sz w:val="20"/>
                          <w:szCs w:val="20"/>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b/>
                          <w:sz w:val="22"/>
                          <w:szCs w:val="22"/>
                        </w:rPr>
                      </w:pPr>
                    </w:p>
                    <w:p w:rsidR="008B5E0B" w:rsidRDefault="008B5E0B" w:rsidP="000A6FC3">
                      <w:pPr>
                        <w:jc w:val="both"/>
                        <w:rPr>
                          <w:rFonts w:ascii="Garamond" w:hAnsi="Garamond"/>
                          <w:b/>
                          <w:sz w:val="22"/>
                          <w:szCs w:val="22"/>
                        </w:rPr>
                      </w:pPr>
                      <w:r>
                        <w:rPr>
                          <w:rFonts w:ascii="Garamond" w:hAnsi="Garamond"/>
                          <w:b/>
                          <w:sz w:val="22"/>
                          <w:szCs w:val="22"/>
                        </w:rPr>
                        <w:t>Certifications:</w:t>
                      </w:r>
                    </w:p>
                    <w:p w:rsidR="008B5E0B" w:rsidRDefault="008B5E0B" w:rsidP="000A6FC3">
                      <w:pPr>
                        <w:jc w:val="both"/>
                        <w:rPr>
                          <w:rFonts w:ascii="Garamond" w:hAnsi="Garamond"/>
                          <w:b/>
                          <w:sz w:val="22"/>
                          <w:szCs w:val="22"/>
                        </w:rPr>
                      </w:pPr>
                      <w:proofErr w:type="spellStart"/>
                      <w:proofErr w:type="gramStart"/>
                      <w:r>
                        <w:rPr>
                          <w:rFonts w:ascii="Garamond" w:hAnsi="Garamond"/>
                          <w:spacing w:val="-2"/>
                          <w:sz w:val="20"/>
                          <w:szCs w:val="20"/>
                        </w:rPr>
                        <w:t>eVA</w:t>
                      </w:r>
                      <w:proofErr w:type="spellEnd"/>
                      <w:proofErr w:type="gramEnd"/>
                      <w:r>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sz w:val="22"/>
                          <w:szCs w:val="22"/>
                        </w:rPr>
                      </w:pPr>
                      <w:r>
                        <w:rPr>
                          <w:rFonts w:ascii="Garamond" w:hAnsi="Garamond"/>
                          <w:sz w:val="22"/>
                          <w:szCs w:val="22"/>
                        </w:rPr>
                        <w:t>WBENC**</w:t>
                      </w:r>
                      <w:r>
                        <w:rPr>
                          <w:rFonts w:ascii="Garamond" w:hAnsi="Garamond"/>
                          <w:sz w:val="22"/>
                          <w:szCs w:val="22"/>
                        </w:rPr>
                        <w:tab/>
                      </w:r>
                      <w:r>
                        <w:rPr>
                          <w:rFonts w:ascii="Garamond" w:hAnsi="Garamond"/>
                          <w:b/>
                          <w:sz w:val="22"/>
                          <w:szCs w:val="22"/>
                        </w:rPr>
                        <w:t>□ Yes</w:t>
                      </w:r>
                      <w:r>
                        <w:rPr>
                          <w:rFonts w:ascii="Garamond" w:hAnsi="Garamond"/>
                          <w:b/>
                          <w:sz w:val="22"/>
                          <w:szCs w:val="22"/>
                        </w:rPr>
                        <w:tab/>
                        <w:t>□ No</w:t>
                      </w:r>
                    </w:p>
                    <w:p w:rsidR="008B5E0B" w:rsidRDefault="008B5E0B" w:rsidP="000A6FC3">
                      <w:pPr>
                        <w:jc w:val="both"/>
                        <w:rPr>
                          <w:rFonts w:ascii="Garamond" w:hAnsi="Garamond"/>
                          <w:sz w:val="20"/>
                          <w:szCs w:val="20"/>
                        </w:rPr>
                      </w:pPr>
                    </w:p>
                  </w:txbxContent>
                </v:textbox>
              </v:shape>
            </w:pict>
          </mc:Fallback>
        </mc:AlternateContent>
      </w:r>
    </w:p>
    <w:p w:rsidR="000A6FC3" w:rsidRPr="007177F0" w:rsidRDefault="264DB5EA" w:rsidP="000A6FC3">
      <w:r>
        <w:t>Business Classification Form – Rev. 02/16</w:t>
      </w:r>
    </w:p>
    <w:p w:rsidR="000A6FC3" w:rsidRPr="007177F0" w:rsidRDefault="264DB5EA" w:rsidP="000A6FC3">
      <w:pPr>
        <w:rPr>
          <w:rFonts w:ascii="Garamond" w:hAnsi="Garamond"/>
          <w:b/>
          <w:sz w:val="20"/>
          <w:szCs w:val="20"/>
        </w:rPr>
      </w:pPr>
      <w:r w:rsidRPr="264DB5EA">
        <w:rPr>
          <w:rFonts w:ascii="Garamond" w:eastAsia="Garamond" w:hAnsi="Garamond" w:cs="Garamond"/>
          <w:b/>
          <w:bCs/>
          <w:sz w:val="20"/>
          <w:szCs w:val="20"/>
        </w:rPr>
        <w:t xml:space="preserve">PLEASE SPECIFY YOUR </w:t>
      </w:r>
      <w:r w:rsidRPr="264DB5EA">
        <w:rPr>
          <w:rFonts w:ascii="Garamond" w:eastAsia="Garamond" w:hAnsi="Garamond" w:cs="Garamond"/>
          <w:b/>
          <w:bCs/>
          <w:sz w:val="20"/>
          <w:szCs w:val="20"/>
          <w:u w:val="single"/>
        </w:rPr>
        <w:t xml:space="preserve">BUSINESS CATEGORY </w:t>
      </w:r>
      <w:r w:rsidRPr="264DB5EA">
        <w:rPr>
          <w:rFonts w:ascii="Garamond" w:eastAsia="Garamond" w:hAnsi="Garamond" w:cs="Garamond"/>
          <w:b/>
          <w:bCs/>
          <w:sz w:val="20"/>
          <w:szCs w:val="20"/>
        </w:rPr>
        <w:t>BY</w:t>
      </w:r>
    </w:p>
    <w:p w:rsidR="000A6FC3" w:rsidRPr="007177F0" w:rsidRDefault="264DB5EA" w:rsidP="000A6FC3">
      <w:pPr>
        <w:rPr>
          <w:rFonts w:ascii="Garamond" w:hAnsi="Garamond"/>
          <w:b/>
          <w:sz w:val="20"/>
          <w:szCs w:val="20"/>
        </w:rPr>
      </w:pPr>
      <w:r w:rsidRPr="264DB5EA">
        <w:rPr>
          <w:rFonts w:ascii="Garamond" w:eastAsia="Garamond" w:hAnsi="Garamond" w:cs="Garamond"/>
          <w:b/>
          <w:bCs/>
          <w:sz w:val="20"/>
          <w:szCs w:val="20"/>
        </w:rPr>
        <w:t>CHECKING THE APPROPRIATE BOX(ES) BELOW.</w:t>
      </w:r>
    </w:p>
    <w:p w:rsidR="000A6FC3" w:rsidRPr="007177F0" w:rsidRDefault="000A6FC3" w:rsidP="000A6FC3">
      <w:pPr>
        <w:jc w:val="center"/>
        <w:rPr>
          <w:rFonts w:ascii="Garamond" w:hAnsi="Garamond"/>
          <w:b/>
          <w:sz w:val="8"/>
          <w:szCs w:val="8"/>
        </w:rPr>
      </w:pPr>
    </w:p>
    <w:p w:rsidR="000A6FC3" w:rsidRPr="007177F0" w:rsidRDefault="000A6FC3" w:rsidP="000A6FC3">
      <w:pPr>
        <w:rPr>
          <w:rFonts w:ascii="Garamond" w:hAnsi="Garamond"/>
          <w:b/>
          <w:sz w:val="22"/>
          <w:szCs w:val="22"/>
        </w:rPr>
      </w:pPr>
      <w:r w:rsidRPr="007177F0">
        <w:rPr>
          <w:rFonts w:ascii="Garamond" w:hAnsi="Garamond"/>
          <w:b/>
          <w:sz w:val="22"/>
          <w:szCs w:val="22"/>
        </w:rPr>
        <w:tab/>
      </w:r>
      <w:r w:rsidRPr="264DB5EA">
        <w:rPr>
          <w:rFonts w:ascii="Garamond" w:eastAsia="Garamond" w:hAnsi="Garamond" w:cs="Garamond"/>
          <w:b/>
          <w:bCs/>
          <w:sz w:val="22"/>
          <w:szCs w:val="22"/>
        </w:rPr>
        <w:t>(Check all that apply.)</w:t>
      </w:r>
    </w:p>
    <w:p w:rsidR="000A6FC3" w:rsidRPr="007177F0" w:rsidRDefault="000A6FC3" w:rsidP="000A6FC3">
      <w:pPr>
        <w:rPr>
          <w:rFonts w:ascii="Garamond" w:hAnsi="Garamond"/>
          <w:b/>
          <w:sz w:val="22"/>
          <w:szCs w:val="22"/>
        </w:rPr>
      </w:pPr>
    </w:p>
    <w:p w:rsidR="000A6FC3" w:rsidRPr="007177F0" w:rsidRDefault="000A6FC3" w:rsidP="000A6FC3">
      <w:pPr>
        <w:jc w:val="center"/>
        <w:rPr>
          <w:rFonts w:ascii="Garamond" w:hAnsi="Garamond"/>
          <w:b/>
          <w:sz w:val="22"/>
          <w:szCs w:val="22"/>
        </w:rPr>
      </w:pPr>
    </w:p>
    <w:p w:rsidR="000A6FC3" w:rsidRPr="007177F0" w:rsidRDefault="264DB5EA" w:rsidP="000A6FC3">
      <w:pPr>
        <w:spacing w:line="360" w:lineRule="auto"/>
        <w:ind w:firstLine="720"/>
        <w:rPr>
          <w:rFonts w:ascii="Garamond" w:hAnsi="Garamond"/>
          <w:b/>
          <w:sz w:val="20"/>
          <w:szCs w:val="20"/>
        </w:rPr>
      </w:pPr>
      <w:r w:rsidRPr="264DB5EA">
        <w:rPr>
          <w:rFonts w:ascii="Garamond" w:eastAsia="Garamond" w:hAnsi="Garamond" w:cs="Garamond"/>
          <w:b/>
          <w:bCs/>
          <w:sz w:val="22"/>
          <w:szCs w:val="22"/>
        </w:rPr>
        <w:t xml:space="preserve">□ </w:t>
      </w:r>
      <w:r w:rsidRPr="264DB5EA">
        <w:rPr>
          <w:rFonts w:ascii="Garamond" w:eastAsia="Garamond" w:hAnsi="Garamond" w:cs="Garamond"/>
          <w:b/>
          <w:bCs/>
          <w:sz w:val="20"/>
          <w:szCs w:val="20"/>
        </w:rPr>
        <w:t xml:space="preserve">SMALL BUSINESS </w:t>
      </w:r>
    </w:p>
    <w:p w:rsidR="000A6FC3" w:rsidRPr="007177F0" w:rsidRDefault="000A6FC3" w:rsidP="000A6FC3">
      <w:pPr>
        <w:spacing w:line="360" w:lineRule="auto"/>
        <w:rPr>
          <w:rFonts w:ascii="Garamond" w:hAnsi="Garamond"/>
          <w:b/>
          <w:sz w:val="20"/>
          <w:szCs w:val="20"/>
        </w:rPr>
      </w:pPr>
      <w:r w:rsidRPr="007177F0">
        <w:rPr>
          <w:rFonts w:ascii="Garamond" w:hAnsi="Garamond"/>
          <w:b/>
          <w:sz w:val="20"/>
          <w:szCs w:val="20"/>
        </w:rPr>
        <w:tab/>
      </w:r>
      <w:r w:rsidRPr="264DB5EA">
        <w:rPr>
          <w:rFonts w:ascii="Garamond" w:eastAsia="Garamond" w:hAnsi="Garamond" w:cs="Garamond"/>
          <w:b/>
          <w:bCs/>
          <w:sz w:val="20"/>
          <w:szCs w:val="20"/>
        </w:rPr>
        <w:t>□ WOMEN-OWNED BUSINESS</w:t>
      </w:r>
    </w:p>
    <w:p w:rsidR="000A6FC3" w:rsidRPr="007177F0" w:rsidRDefault="000A6FC3" w:rsidP="000A6FC3">
      <w:pPr>
        <w:spacing w:line="360" w:lineRule="auto"/>
        <w:rPr>
          <w:rFonts w:ascii="Garamond" w:hAnsi="Garamond"/>
          <w:b/>
          <w:sz w:val="20"/>
          <w:szCs w:val="20"/>
        </w:rPr>
      </w:pPr>
      <w:r w:rsidRPr="007177F0">
        <w:rPr>
          <w:rFonts w:ascii="Garamond" w:hAnsi="Garamond"/>
          <w:b/>
          <w:sz w:val="20"/>
          <w:szCs w:val="20"/>
        </w:rPr>
        <w:tab/>
      </w:r>
      <w:r w:rsidRPr="264DB5EA">
        <w:rPr>
          <w:rFonts w:ascii="Garamond" w:eastAsia="Garamond" w:hAnsi="Garamond" w:cs="Garamond"/>
          <w:b/>
          <w:bCs/>
          <w:sz w:val="20"/>
          <w:szCs w:val="20"/>
        </w:rPr>
        <w:t>□ MINORITY-OWNED BUSINESS</w:t>
      </w:r>
    </w:p>
    <w:p w:rsidR="000A6FC3" w:rsidRPr="007177F0" w:rsidRDefault="000A6FC3" w:rsidP="000A6FC3">
      <w:pPr>
        <w:spacing w:line="360" w:lineRule="auto"/>
        <w:rPr>
          <w:rFonts w:ascii="Garamond" w:hAnsi="Garamond"/>
          <w:b/>
          <w:sz w:val="20"/>
          <w:szCs w:val="20"/>
        </w:rPr>
      </w:pPr>
      <w:r w:rsidRPr="007177F0">
        <w:rPr>
          <w:rFonts w:ascii="Garamond" w:hAnsi="Garamond"/>
          <w:b/>
          <w:sz w:val="20"/>
          <w:szCs w:val="20"/>
        </w:rPr>
        <w:tab/>
      </w:r>
      <w:r w:rsidRPr="264DB5EA">
        <w:rPr>
          <w:rFonts w:ascii="Garamond" w:eastAsia="Garamond" w:hAnsi="Garamond" w:cs="Garamond"/>
          <w:b/>
          <w:bCs/>
          <w:sz w:val="20"/>
          <w:szCs w:val="20"/>
        </w:rPr>
        <w:t>□ SERVICE DISABLED VETERAN</w:t>
      </w:r>
    </w:p>
    <w:p w:rsidR="000A6FC3" w:rsidRPr="007177F0" w:rsidRDefault="000A6FC3" w:rsidP="000A6FC3">
      <w:pPr>
        <w:rPr>
          <w:b/>
          <w:bCs/>
          <w:spacing w:val="-3"/>
          <w:sz w:val="20"/>
        </w:rPr>
      </w:pPr>
      <w:r w:rsidRPr="007177F0">
        <w:rPr>
          <w:rFonts w:ascii="Garamond" w:hAnsi="Garamond"/>
          <w:b/>
          <w:sz w:val="20"/>
          <w:szCs w:val="20"/>
        </w:rPr>
        <w:tab/>
      </w:r>
      <w:r w:rsidRPr="264DB5EA">
        <w:rPr>
          <w:rFonts w:ascii="Garamond" w:eastAsia="Garamond" w:hAnsi="Garamond" w:cs="Garamond"/>
          <w:b/>
          <w:bCs/>
          <w:sz w:val="20"/>
          <w:szCs w:val="20"/>
        </w:rPr>
        <w:t>□ NON-SWAM</w:t>
      </w:r>
      <w:r w:rsidRPr="007177F0">
        <w:rPr>
          <w:b/>
          <w:bCs/>
          <w:spacing w:val="-3"/>
          <w:sz w:val="20"/>
        </w:rPr>
        <w:tab/>
      </w:r>
      <w:r w:rsidRPr="007177F0">
        <w:rPr>
          <w:b/>
          <w:bCs/>
          <w:spacing w:val="-3"/>
          <w:sz w:val="20"/>
        </w:rPr>
        <w:tab/>
      </w:r>
      <w:r w:rsidRPr="007177F0">
        <w:rPr>
          <w:b/>
          <w:bCs/>
          <w:spacing w:val="-3"/>
          <w:sz w:val="20"/>
        </w:rPr>
        <w:tab/>
      </w:r>
      <w:r w:rsidRPr="007177F0">
        <w:rPr>
          <w:b/>
          <w:bCs/>
          <w:spacing w:val="-3"/>
          <w:sz w:val="20"/>
        </w:rPr>
        <w:tab/>
      </w:r>
      <w:r w:rsidRPr="007177F0">
        <w:rPr>
          <w:b/>
          <w:bCs/>
          <w:spacing w:val="-3"/>
          <w:sz w:val="20"/>
        </w:rPr>
        <w:tab/>
      </w:r>
      <w:r w:rsidRPr="264DB5EA">
        <w:rPr>
          <w:b/>
          <w:bCs/>
          <w:spacing w:val="-3"/>
          <w:sz w:val="20"/>
          <w:szCs w:val="20"/>
        </w:rPr>
        <w:t xml:space="preserve">         *National Minority Supplier Development Council or </w:t>
      </w:r>
    </w:p>
    <w:p w:rsidR="000A6FC3" w:rsidRPr="007177F0" w:rsidRDefault="000A6FC3" w:rsidP="000A6FC3">
      <w:pPr>
        <w:tabs>
          <w:tab w:val="left" w:pos="0"/>
          <w:tab w:val="left" w:pos="900"/>
          <w:tab w:val="left" w:pos="2880"/>
          <w:tab w:val="left" w:pos="4320"/>
          <w:tab w:val="left" w:pos="4860"/>
          <w:tab w:val="left" w:pos="5580"/>
        </w:tabs>
        <w:suppressAutoHyphens/>
        <w:ind w:left="720" w:right="-547"/>
        <w:rPr>
          <w:b/>
          <w:bCs/>
          <w:spacing w:val="-3"/>
          <w:sz w:val="20"/>
        </w:rPr>
      </w:pPr>
      <w:r w:rsidRPr="007177F0">
        <w:rPr>
          <w:b/>
          <w:bCs/>
          <w:spacing w:val="-3"/>
          <w:sz w:val="20"/>
        </w:rPr>
        <w:tab/>
      </w:r>
      <w:r w:rsidRPr="007177F0">
        <w:rPr>
          <w:b/>
          <w:bCs/>
          <w:spacing w:val="-3"/>
          <w:sz w:val="20"/>
        </w:rPr>
        <w:tab/>
      </w:r>
      <w:r w:rsidRPr="007177F0">
        <w:rPr>
          <w:b/>
          <w:bCs/>
          <w:spacing w:val="-3"/>
          <w:sz w:val="20"/>
        </w:rPr>
        <w:tab/>
      </w:r>
      <w:r w:rsidRPr="007177F0">
        <w:rPr>
          <w:b/>
          <w:bCs/>
          <w:spacing w:val="-3"/>
          <w:sz w:val="20"/>
        </w:rPr>
        <w:tab/>
      </w:r>
      <w:r w:rsidRPr="264DB5EA">
        <w:rPr>
          <w:b/>
          <w:bCs/>
          <w:spacing w:val="-3"/>
          <w:sz w:val="20"/>
          <w:szCs w:val="20"/>
        </w:rPr>
        <w:t xml:space="preserve">              Affiliate</w:t>
      </w:r>
    </w:p>
    <w:p w:rsidR="000A6FC3" w:rsidRPr="007177F0" w:rsidRDefault="000A6FC3" w:rsidP="000A6FC3">
      <w:pPr>
        <w:tabs>
          <w:tab w:val="left" w:pos="0"/>
          <w:tab w:val="left" w:pos="900"/>
          <w:tab w:val="left" w:pos="2880"/>
          <w:tab w:val="left" w:pos="4320"/>
          <w:tab w:val="left" w:pos="4860"/>
          <w:tab w:val="left" w:pos="5580"/>
        </w:tabs>
        <w:suppressAutoHyphens/>
        <w:ind w:left="720" w:right="-547"/>
        <w:rPr>
          <w:b/>
          <w:bCs/>
          <w:spacing w:val="-3"/>
          <w:sz w:val="20"/>
        </w:rPr>
      </w:pPr>
      <w:r w:rsidRPr="007177F0">
        <w:rPr>
          <w:b/>
          <w:bCs/>
          <w:spacing w:val="-3"/>
          <w:sz w:val="20"/>
        </w:rPr>
        <w:tab/>
      </w:r>
      <w:r w:rsidRPr="007177F0">
        <w:rPr>
          <w:b/>
          <w:bCs/>
          <w:spacing w:val="-3"/>
          <w:sz w:val="20"/>
        </w:rPr>
        <w:tab/>
      </w:r>
      <w:r w:rsidRPr="007177F0">
        <w:rPr>
          <w:b/>
          <w:bCs/>
          <w:spacing w:val="-3"/>
          <w:sz w:val="20"/>
        </w:rPr>
        <w:tab/>
      </w:r>
      <w:r w:rsidRPr="007177F0">
        <w:rPr>
          <w:b/>
          <w:bCs/>
          <w:spacing w:val="-3"/>
          <w:sz w:val="20"/>
        </w:rPr>
        <w:tab/>
      </w:r>
      <w:r w:rsidRPr="264DB5EA">
        <w:rPr>
          <w:b/>
          <w:bCs/>
          <w:spacing w:val="-3"/>
          <w:sz w:val="20"/>
          <w:szCs w:val="20"/>
        </w:rPr>
        <w:t xml:space="preserve">           **Women’s Business Enterprise National Council </w:t>
      </w:r>
    </w:p>
    <w:p w:rsidR="000A6FC3" w:rsidRPr="007177F0" w:rsidRDefault="000A6FC3" w:rsidP="000A6FC3">
      <w:pPr>
        <w:tabs>
          <w:tab w:val="left" w:pos="0"/>
          <w:tab w:val="left" w:pos="900"/>
          <w:tab w:val="left" w:pos="2880"/>
          <w:tab w:val="left" w:pos="4320"/>
          <w:tab w:val="left" w:pos="4860"/>
          <w:tab w:val="left" w:pos="5580"/>
        </w:tabs>
        <w:suppressAutoHyphens/>
        <w:spacing w:line="360" w:lineRule="auto"/>
        <w:ind w:right="-540"/>
      </w:pPr>
      <w:r w:rsidRPr="007177F0">
        <w:rPr>
          <w:noProof/>
        </w:rPr>
        <mc:AlternateContent>
          <mc:Choice Requires="wps">
            <w:drawing>
              <wp:anchor distT="0" distB="0" distL="114300" distR="114300" simplePos="0" relativeHeight="251660288" behindDoc="0" locked="0" layoutInCell="1" allowOverlap="1" wp14:anchorId="65D45551" wp14:editId="65D45552">
                <wp:simplePos x="0" y="0"/>
                <wp:positionH relativeFrom="column">
                  <wp:posOffset>-283210</wp:posOffset>
                </wp:positionH>
                <wp:positionV relativeFrom="paragraph">
                  <wp:posOffset>146050</wp:posOffset>
                </wp:positionV>
                <wp:extent cx="7459345" cy="520255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345" cy="520255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8B5E0B" w:rsidRDefault="008B5E0B" w:rsidP="000A6FC3">
                            <w:pPr>
                              <w:ind w:firstLine="180"/>
                              <w:jc w:val="center"/>
                              <w:rPr>
                                <w:b/>
                                <w:smallCaps/>
                                <w:sz w:val="16"/>
                                <w:szCs w:val="16"/>
                              </w:rPr>
                            </w:pPr>
                            <w:r>
                              <w:rPr>
                                <w:b/>
                                <w:smallCaps/>
                                <w:sz w:val="16"/>
                                <w:szCs w:val="16"/>
                              </w:rPr>
                              <w:t>definitions</w:t>
                            </w:r>
                          </w:p>
                          <w:p w:rsidR="008B5E0B" w:rsidRDefault="008B5E0B" w:rsidP="000A6FC3">
                            <w:pPr>
                              <w:ind w:firstLine="180"/>
                              <w:jc w:val="center"/>
                              <w:rPr>
                                <w:b/>
                                <w:smallCaps/>
                                <w:sz w:val="16"/>
                                <w:szCs w:val="16"/>
                              </w:rPr>
                            </w:pPr>
                          </w:p>
                          <w:p w:rsidR="008B5E0B" w:rsidRDefault="008B5E0B" w:rsidP="000A6FC3">
                            <w:pPr>
                              <w:ind w:firstLine="180"/>
                              <w:jc w:val="center"/>
                              <w:rPr>
                                <w:b/>
                                <w:smallCaps/>
                                <w:sz w:val="18"/>
                                <w:szCs w:val="18"/>
                              </w:rPr>
                            </w:pPr>
                            <w:r>
                              <w:rPr>
                                <w:rFonts w:ascii="Garamond" w:hAnsi="Garamond"/>
                                <w:sz w:val="18"/>
                                <w:szCs w:val="18"/>
                              </w:rPr>
                              <w:t>For the purpose of determining the appropriate business category, the following definitions apply:</w:t>
                            </w:r>
                          </w:p>
                          <w:p w:rsidR="008B5E0B" w:rsidRDefault="008B5E0B" w:rsidP="000A6FC3">
                            <w:pPr>
                              <w:ind w:firstLine="180"/>
                              <w:rPr>
                                <w:rFonts w:ascii="Garamond" w:hAnsi="Garamond"/>
                                <w:sz w:val="18"/>
                                <w:szCs w:val="18"/>
                              </w:rPr>
                            </w:pPr>
                          </w:p>
                          <w:p w:rsidR="008B5E0B" w:rsidRDefault="008B5E0B" w:rsidP="000A6FC3">
                            <w:pPr>
                              <w:pStyle w:val="NormalWeb"/>
                              <w:jc w:val="both"/>
                              <w:rPr>
                                <w:rFonts w:ascii="Garamond" w:hAnsi="Garamond"/>
                                <w:sz w:val="18"/>
                                <w:szCs w:val="18"/>
                              </w:rPr>
                            </w:pPr>
                            <w:r>
                              <w:rPr>
                                <w:rFonts w:ascii="Garamond" w:hAnsi="Garamond"/>
                                <w:b/>
                                <w:i/>
                                <w:sz w:val="18"/>
                                <w:szCs w:val="18"/>
                              </w:rPr>
                              <w:t>"Small business"</w:t>
                            </w:r>
                            <w:r>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8B5E0B" w:rsidRDefault="008B5E0B" w:rsidP="000A6FC3">
                            <w:pPr>
                              <w:pStyle w:val="NormalWeb"/>
                              <w:jc w:val="both"/>
                              <w:rPr>
                                <w:rFonts w:ascii="Garamond" w:hAnsi="Garamond"/>
                                <w:sz w:val="18"/>
                                <w:szCs w:val="18"/>
                              </w:rPr>
                            </w:pPr>
                            <w:r>
                              <w:rPr>
                                <w:rFonts w:ascii="Garamond" w:hAnsi="Garamond"/>
                                <w:b/>
                                <w:i/>
                                <w:sz w:val="18"/>
                                <w:szCs w:val="18"/>
                              </w:rPr>
                              <w:t>"Women-owned business"</w:t>
                            </w:r>
                            <w:r>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8B5E0B" w:rsidRDefault="008B5E0B" w:rsidP="000A6FC3">
                            <w:pPr>
                              <w:pStyle w:val="NormalWeb"/>
                              <w:jc w:val="both"/>
                              <w:rPr>
                                <w:rFonts w:ascii="Garamond" w:hAnsi="Garamond"/>
                                <w:sz w:val="18"/>
                                <w:szCs w:val="18"/>
                              </w:rPr>
                            </w:pPr>
                            <w:r>
                              <w:rPr>
                                <w:rFonts w:ascii="Garamond" w:hAnsi="Garamond"/>
                                <w:b/>
                                <w:i/>
                                <w:sz w:val="18"/>
                                <w:szCs w:val="18"/>
                              </w:rPr>
                              <w:t>"Minority-owned business"</w:t>
                            </w:r>
                            <w:r>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8B5E0B" w:rsidRDefault="008B5E0B" w:rsidP="000A6FC3">
                            <w:pPr>
                              <w:pStyle w:val="NormalWeb"/>
                              <w:ind w:left="720"/>
                              <w:jc w:val="both"/>
                              <w:rPr>
                                <w:rFonts w:ascii="Garamond" w:hAnsi="Garamond"/>
                                <w:sz w:val="18"/>
                                <w:szCs w:val="18"/>
                              </w:rPr>
                            </w:pPr>
                            <w:r>
                              <w:rPr>
                                <w:rFonts w:ascii="Garamond" w:hAnsi="Garamond"/>
                                <w:b/>
                                <w:sz w:val="18"/>
                                <w:szCs w:val="18"/>
                              </w:rPr>
                              <w:t>"Minority individual"</w:t>
                            </w:r>
                            <w:r>
                              <w:rPr>
                                <w:rFonts w:ascii="Garamond" w:hAnsi="Garamond"/>
                                <w:sz w:val="18"/>
                                <w:szCs w:val="18"/>
                              </w:rPr>
                              <w:t xml:space="preserve"> means an individual who is a citizen of the United States or a legal resident alien and who satisfies one or more of the following definitions: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8B5E0B" w:rsidRDefault="008B5E0B" w:rsidP="000A6FC3">
                            <w:pPr>
                              <w:pStyle w:val="NormalWeb"/>
                              <w:jc w:val="both"/>
                              <w:rPr>
                                <w:rFonts w:ascii="Garamond" w:hAnsi="Garamond"/>
                                <w:sz w:val="18"/>
                                <w:szCs w:val="18"/>
                              </w:rPr>
                            </w:pPr>
                            <w:r>
                              <w:rPr>
                                <w:rFonts w:ascii="Garamond" w:hAnsi="Garamond"/>
                                <w:b/>
                                <w:i/>
                                <w:sz w:val="18"/>
                                <w:szCs w:val="18"/>
                              </w:rPr>
                              <w:t>"Service disabled veteran business"</w:t>
                            </w:r>
                            <w:r>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8B5E0B" w:rsidRDefault="008B5E0B" w:rsidP="000A6FC3">
                            <w:pPr>
                              <w:pStyle w:val="NormalWeb"/>
                              <w:ind w:left="720"/>
                              <w:jc w:val="both"/>
                              <w:rPr>
                                <w:rFonts w:ascii="Garamond" w:hAnsi="Garamond"/>
                                <w:sz w:val="18"/>
                                <w:szCs w:val="18"/>
                              </w:rPr>
                            </w:pPr>
                            <w:r>
                              <w:rPr>
                                <w:rFonts w:ascii="Garamond" w:hAnsi="Garamond"/>
                                <w:b/>
                                <w:sz w:val="18"/>
                                <w:szCs w:val="18"/>
                              </w:rPr>
                              <w:t>"Service disabled veteran"</w:t>
                            </w:r>
                            <w:r>
                              <w:rPr>
                                <w:rFonts w:ascii="Garamond" w:hAnsi="Garamond"/>
                                <w:sz w:val="18"/>
                                <w:szCs w:val="18"/>
                              </w:rPr>
                              <w:t xml:space="preserve"> means a veteran who (</w:t>
                            </w:r>
                            <w:proofErr w:type="spellStart"/>
                            <w:r>
                              <w:rPr>
                                <w:rFonts w:ascii="Garamond" w:hAnsi="Garamond"/>
                                <w:sz w:val="18"/>
                                <w:szCs w:val="18"/>
                              </w:rPr>
                              <w:t>i</w:t>
                            </w:r>
                            <w:proofErr w:type="spellEnd"/>
                            <w:r>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8B5E0B" w:rsidRDefault="008B5E0B" w:rsidP="000A6FC3">
                            <w:pPr>
                              <w:pStyle w:val="NormalWeb"/>
                              <w:jc w:val="both"/>
                              <w:rPr>
                                <w:rFonts w:ascii="Garamond" w:hAnsi="Garamond"/>
                                <w:sz w:val="18"/>
                                <w:szCs w:val="18"/>
                              </w:rPr>
                            </w:pPr>
                            <w:r>
                              <w:rPr>
                                <w:rFonts w:ascii="Garamond" w:hAnsi="Garamond"/>
                                <w:b/>
                                <w:i/>
                                <w:sz w:val="18"/>
                                <w:szCs w:val="18"/>
                              </w:rPr>
                              <w:t>“Non-SWAM”</w:t>
                            </w:r>
                            <w:r>
                              <w:rPr>
                                <w:rFonts w:ascii="Garamond" w:hAnsi="Garamond"/>
                                <w:sz w:val="18"/>
                                <w:szCs w:val="18"/>
                              </w:rPr>
                              <w:t xml:space="preserve"> means any category other than small, women-owned or minority-owned (i.e., large, non-or not-for-profit, governmental entity). </w:t>
                            </w:r>
                          </w:p>
                          <w:p w:rsidR="008B5E0B" w:rsidRDefault="008B5E0B" w:rsidP="000A6FC3">
                            <w:pPr>
                              <w:pStyle w:val="NormalWeb"/>
                              <w:ind w:left="720" w:hanging="720"/>
                              <w:jc w:val="both"/>
                              <w:rPr>
                                <w:rFonts w:ascii="Garamond" w:hAnsi="Garamond"/>
                                <w:sz w:val="18"/>
                                <w:szCs w:val="18"/>
                              </w:rPr>
                            </w:pPr>
                          </w:p>
                          <w:p w:rsidR="008B5E0B" w:rsidRDefault="008B5E0B" w:rsidP="000A6FC3">
                            <w:pPr>
                              <w:ind w:firstLine="180"/>
                              <w:jc w:val="both"/>
                              <w:rPr>
                                <w:sz w:val="18"/>
                                <w:szCs w:val="18"/>
                              </w:rPr>
                            </w:pPr>
                          </w:p>
                          <w:p w:rsidR="008B5E0B" w:rsidRDefault="008B5E0B" w:rsidP="000A6FC3">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3pt;margin-top:11.5pt;width:587.35pt;height:40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" stroked="f" strokeweight="3pt">
                <v:stroke linestyle="thinThin"/>
                <v:textbox>
                  <w:txbxContent>
                    <w:p w:rsidR="008B5E0B" w:rsidRDefault="008B5E0B" w:rsidP="000A6FC3">
                      <w:pPr>
                        <w:ind w:firstLine="180"/>
                        <w:jc w:val="center"/>
                        <w:rPr>
                          <w:b/>
                          <w:smallCaps/>
                          <w:sz w:val="16"/>
                          <w:szCs w:val="16"/>
                        </w:rPr>
                      </w:pPr>
                      <w:r>
                        <w:rPr>
                          <w:b/>
                          <w:smallCaps/>
                          <w:sz w:val="16"/>
                          <w:szCs w:val="16"/>
                        </w:rPr>
                        <w:t>definitions</w:t>
                      </w:r>
                    </w:p>
                    <w:p w:rsidR="008B5E0B" w:rsidRDefault="008B5E0B" w:rsidP="000A6FC3">
                      <w:pPr>
                        <w:ind w:firstLine="180"/>
                        <w:jc w:val="center"/>
                        <w:rPr>
                          <w:b/>
                          <w:smallCaps/>
                          <w:sz w:val="16"/>
                          <w:szCs w:val="16"/>
                        </w:rPr>
                      </w:pPr>
                    </w:p>
                    <w:p w:rsidR="008B5E0B" w:rsidRDefault="008B5E0B" w:rsidP="000A6FC3">
                      <w:pPr>
                        <w:ind w:firstLine="180"/>
                        <w:jc w:val="center"/>
                        <w:rPr>
                          <w:b/>
                          <w:smallCaps/>
                          <w:sz w:val="18"/>
                          <w:szCs w:val="18"/>
                        </w:rPr>
                      </w:pPr>
                      <w:r>
                        <w:rPr>
                          <w:rFonts w:ascii="Garamond" w:hAnsi="Garamond"/>
                          <w:sz w:val="18"/>
                          <w:szCs w:val="18"/>
                        </w:rPr>
                        <w:t>For the purpose of determining the appropriate business category, the following definitions apply:</w:t>
                      </w:r>
                    </w:p>
                    <w:p w:rsidR="008B5E0B" w:rsidRDefault="008B5E0B" w:rsidP="000A6FC3">
                      <w:pPr>
                        <w:ind w:firstLine="180"/>
                        <w:rPr>
                          <w:rFonts w:ascii="Garamond" w:hAnsi="Garamond"/>
                          <w:sz w:val="18"/>
                          <w:szCs w:val="18"/>
                        </w:rPr>
                      </w:pPr>
                    </w:p>
                    <w:p w:rsidR="008B5E0B" w:rsidRDefault="008B5E0B" w:rsidP="000A6FC3">
                      <w:pPr>
                        <w:pStyle w:val="NormalWeb"/>
                        <w:jc w:val="both"/>
                        <w:rPr>
                          <w:rFonts w:ascii="Garamond" w:hAnsi="Garamond"/>
                          <w:sz w:val="18"/>
                          <w:szCs w:val="18"/>
                        </w:rPr>
                      </w:pPr>
                      <w:r>
                        <w:rPr>
                          <w:rFonts w:ascii="Garamond" w:hAnsi="Garamond"/>
                          <w:b/>
                          <w:i/>
                          <w:sz w:val="18"/>
                          <w:szCs w:val="18"/>
                        </w:rPr>
                        <w:t>"Small business"</w:t>
                      </w:r>
                      <w:r>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8B5E0B" w:rsidRDefault="008B5E0B" w:rsidP="000A6FC3">
                      <w:pPr>
                        <w:pStyle w:val="NormalWeb"/>
                        <w:jc w:val="both"/>
                        <w:rPr>
                          <w:rFonts w:ascii="Garamond" w:hAnsi="Garamond"/>
                          <w:sz w:val="18"/>
                          <w:szCs w:val="18"/>
                        </w:rPr>
                      </w:pPr>
                      <w:r>
                        <w:rPr>
                          <w:rFonts w:ascii="Garamond" w:hAnsi="Garamond"/>
                          <w:b/>
                          <w:i/>
                          <w:sz w:val="18"/>
                          <w:szCs w:val="18"/>
                        </w:rPr>
                        <w:t>"Women-owned business"</w:t>
                      </w:r>
                      <w:r>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8B5E0B" w:rsidRDefault="008B5E0B" w:rsidP="000A6FC3">
                      <w:pPr>
                        <w:pStyle w:val="NormalWeb"/>
                        <w:jc w:val="both"/>
                        <w:rPr>
                          <w:rFonts w:ascii="Garamond" w:hAnsi="Garamond"/>
                          <w:sz w:val="18"/>
                          <w:szCs w:val="18"/>
                        </w:rPr>
                      </w:pPr>
                      <w:r>
                        <w:rPr>
                          <w:rFonts w:ascii="Garamond" w:hAnsi="Garamond"/>
                          <w:b/>
                          <w:i/>
                          <w:sz w:val="18"/>
                          <w:szCs w:val="18"/>
                        </w:rPr>
                        <w:t>"Minority-owned business"</w:t>
                      </w:r>
                      <w:r>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rsidR="008B5E0B" w:rsidRDefault="008B5E0B" w:rsidP="000A6FC3">
                      <w:pPr>
                        <w:pStyle w:val="NormalWeb"/>
                        <w:ind w:left="720"/>
                        <w:jc w:val="both"/>
                        <w:rPr>
                          <w:rFonts w:ascii="Garamond" w:hAnsi="Garamond"/>
                          <w:sz w:val="18"/>
                          <w:szCs w:val="18"/>
                        </w:rPr>
                      </w:pPr>
                      <w:r>
                        <w:rPr>
                          <w:rFonts w:ascii="Garamond" w:hAnsi="Garamond"/>
                          <w:b/>
                          <w:sz w:val="18"/>
                          <w:szCs w:val="18"/>
                        </w:rPr>
                        <w:t>"Minority individual"</w:t>
                      </w:r>
                      <w:r>
                        <w:rPr>
                          <w:rFonts w:ascii="Garamond" w:hAnsi="Garamond"/>
                          <w:sz w:val="18"/>
                          <w:szCs w:val="18"/>
                        </w:rPr>
                        <w:t xml:space="preserve"> means an individual who is a citizen of the United States or a legal resident alien and who satisfies one or more of the following definitions: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8B5E0B" w:rsidRDefault="008B5E0B" w:rsidP="000A6FC3">
                      <w:pPr>
                        <w:pStyle w:val="NormalWeb"/>
                        <w:ind w:left="720"/>
                        <w:jc w:val="both"/>
                        <w:rPr>
                          <w:rFonts w:ascii="Garamond" w:hAnsi="Garamond"/>
                          <w:sz w:val="18"/>
                          <w:szCs w:val="18"/>
                        </w:rPr>
                      </w:pPr>
                      <w:r>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8B5E0B" w:rsidRDefault="008B5E0B" w:rsidP="000A6FC3">
                      <w:pPr>
                        <w:pStyle w:val="NormalWeb"/>
                        <w:jc w:val="both"/>
                        <w:rPr>
                          <w:rFonts w:ascii="Garamond" w:hAnsi="Garamond"/>
                          <w:sz w:val="18"/>
                          <w:szCs w:val="18"/>
                        </w:rPr>
                      </w:pPr>
                      <w:r>
                        <w:rPr>
                          <w:rFonts w:ascii="Garamond" w:hAnsi="Garamond"/>
                          <w:b/>
                          <w:i/>
                          <w:sz w:val="18"/>
                          <w:szCs w:val="18"/>
                        </w:rPr>
                        <w:t>"Service disabled veteran business"</w:t>
                      </w:r>
                      <w:r>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8B5E0B" w:rsidRDefault="008B5E0B" w:rsidP="000A6FC3">
                      <w:pPr>
                        <w:pStyle w:val="NormalWeb"/>
                        <w:ind w:left="720"/>
                        <w:jc w:val="both"/>
                        <w:rPr>
                          <w:rFonts w:ascii="Garamond" w:hAnsi="Garamond"/>
                          <w:sz w:val="18"/>
                          <w:szCs w:val="18"/>
                        </w:rPr>
                      </w:pPr>
                      <w:r>
                        <w:rPr>
                          <w:rFonts w:ascii="Garamond" w:hAnsi="Garamond"/>
                          <w:b/>
                          <w:sz w:val="18"/>
                          <w:szCs w:val="18"/>
                        </w:rPr>
                        <w:t>"Service disabled veteran"</w:t>
                      </w:r>
                      <w:r>
                        <w:rPr>
                          <w:rFonts w:ascii="Garamond" w:hAnsi="Garamond"/>
                          <w:sz w:val="18"/>
                          <w:szCs w:val="18"/>
                        </w:rPr>
                        <w:t xml:space="preserve"> means a veteran who (</w:t>
                      </w:r>
                      <w:proofErr w:type="spellStart"/>
                      <w:r>
                        <w:rPr>
                          <w:rFonts w:ascii="Garamond" w:hAnsi="Garamond"/>
                          <w:sz w:val="18"/>
                          <w:szCs w:val="18"/>
                        </w:rPr>
                        <w:t>i</w:t>
                      </w:r>
                      <w:proofErr w:type="spellEnd"/>
                      <w:r>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8B5E0B" w:rsidRDefault="008B5E0B" w:rsidP="000A6FC3">
                      <w:pPr>
                        <w:pStyle w:val="NormalWeb"/>
                        <w:jc w:val="both"/>
                        <w:rPr>
                          <w:rFonts w:ascii="Garamond" w:hAnsi="Garamond"/>
                          <w:sz w:val="18"/>
                          <w:szCs w:val="18"/>
                        </w:rPr>
                      </w:pPr>
                      <w:r>
                        <w:rPr>
                          <w:rFonts w:ascii="Garamond" w:hAnsi="Garamond"/>
                          <w:b/>
                          <w:i/>
                          <w:sz w:val="18"/>
                          <w:szCs w:val="18"/>
                        </w:rPr>
                        <w:t>“Non-SWAM”</w:t>
                      </w:r>
                      <w:r>
                        <w:rPr>
                          <w:rFonts w:ascii="Garamond" w:hAnsi="Garamond"/>
                          <w:sz w:val="18"/>
                          <w:szCs w:val="18"/>
                        </w:rPr>
                        <w:t xml:space="preserve"> means any category other than small, women-owned or minority-owned (i.e., large, non-or not-for-profit, governmental entity). </w:t>
                      </w:r>
                    </w:p>
                    <w:p w:rsidR="008B5E0B" w:rsidRDefault="008B5E0B" w:rsidP="000A6FC3">
                      <w:pPr>
                        <w:pStyle w:val="NormalWeb"/>
                        <w:ind w:left="720" w:hanging="720"/>
                        <w:jc w:val="both"/>
                        <w:rPr>
                          <w:rFonts w:ascii="Garamond" w:hAnsi="Garamond"/>
                          <w:sz w:val="18"/>
                          <w:szCs w:val="18"/>
                        </w:rPr>
                      </w:pPr>
                    </w:p>
                    <w:p w:rsidR="008B5E0B" w:rsidRDefault="008B5E0B" w:rsidP="000A6FC3">
                      <w:pPr>
                        <w:ind w:firstLine="180"/>
                        <w:jc w:val="both"/>
                        <w:rPr>
                          <w:sz w:val="18"/>
                          <w:szCs w:val="18"/>
                        </w:rPr>
                      </w:pPr>
                    </w:p>
                    <w:p w:rsidR="008B5E0B" w:rsidRDefault="008B5E0B" w:rsidP="000A6FC3">
                      <w:pPr>
                        <w:ind w:firstLine="180"/>
                        <w:rPr>
                          <w:sz w:val="18"/>
                          <w:szCs w:val="18"/>
                        </w:rPr>
                      </w:pPr>
                    </w:p>
                  </w:txbxContent>
                </v:textbox>
              </v:shape>
            </w:pict>
          </mc:Fallback>
        </mc:AlternateContent>
      </w:r>
    </w:p>
    <w:p w:rsidR="000A6FC3" w:rsidRPr="007177F0" w:rsidRDefault="000A6FC3" w:rsidP="000A6FC3">
      <w:pPr>
        <w:jc w:val="center"/>
        <w:outlineLvl w:val="0"/>
      </w:pPr>
    </w:p>
    <w:p w:rsidR="000A6FC3" w:rsidRPr="007177F0" w:rsidRDefault="000A6FC3" w:rsidP="000A6FC3">
      <w:pPr>
        <w:pStyle w:val="Heading6"/>
      </w:pPr>
    </w:p>
    <w:p w:rsidR="000A6FC3" w:rsidRPr="007177F0" w:rsidRDefault="000A6FC3" w:rsidP="000A6FC3"/>
    <w:p w:rsidR="000A6FC3" w:rsidRPr="007177F0" w:rsidRDefault="000A6FC3" w:rsidP="000A6FC3"/>
    <w:p w:rsidR="000A6FC3" w:rsidRPr="007177F0" w:rsidRDefault="000A6FC3" w:rsidP="000A6FC3"/>
    <w:p w:rsidR="000A6FC3" w:rsidRPr="007177F0" w:rsidRDefault="000A6FC3" w:rsidP="000A6FC3"/>
    <w:p w:rsidR="000A6FC3" w:rsidRPr="007177F0" w:rsidRDefault="000A6FC3" w:rsidP="000A6FC3"/>
    <w:p w:rsidR="000A6FC3" w:rsidRPr="007177F0" w:rsidRDefault="000A6FC3" w:rsidP="000A6FC3">
      <w:pPr>
        <w:rPr>
          <w:rFonts w:ascii="Arial" w:hAnsi="Arial" w:cs="Arial"/>
        </w:rPr>
      </w:pPr>
    </w:p>
    <w:p w:rsidR="00186CB5" w:rsidRPr="007177F0" w:rsidRDefault="000A6FC3" w:rsidP="000A6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177F0">
        <w:t xml:space="preserve"> </w:t>
      </w:r>
    </w:p>
    <w:p w:rsidR="00186CB5" w:rsidRPr="007177F0" w:rsidRDefault="00186CB5" w:rsidP="00186CB5"/>
    <w:p w:rsidR="00186CB5" w:rsidRPr="007177F0" w:rsidRDefault="00186CB5" w:rsidP="00186CB5"/>
    <w:p w:rsidR="00186CB5" w:rsidRPr="007177F0" w:rsidRDefault="00186CB5" w:rsidP="00186CB5"/>
    <w:p w:rsidR="00186CB5" w:rsidRPr="007177F0" w:rsidRDefault="00186CB5" w:rsidP="00186CB5">
      <w:pPr>
        <w:suppressAutoHyphens/>
        <w:jc w:val="both"/>
        <w:rPr>
          <w:rFonts w:ascii="Univers" w:hAnsi="Univers"/>
          <w:b/>
          <w:spacing w:val="-3"/>
          <w:sz w:val="22"/>
        </w:rPr>
      </w:pPr>
    </w:p>
    <w:p w:rsidR="00186CB5" w:rsidRPr="007177F0" w:rsidRDefault="00186CB5" w:rsidP="00186CB5">
      <w:pPr>
        <w:suppressAutoHyphens/>
        <w:jc w:val="both"/>
        <w:rPr>
          <w:rFonts w:ascii="Univers" w:hAnsi="Univers"/>
          <w:b/>
          <w:spacing w:val="-3"/>
          <w:sz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186CB5" w:rsidRPr="007177F0" w:rsidRDefault="00186CB5" w:rsidP="00186CB5">
      <w:pPr>
        <w:suppressAutoHyphens/>
        <w:jc w:val="both"/>
        <w:rPr>
          <w:b/>
          <w:smallCaps/>
          <w:spacing w:val="-2"/>
          <w:sz w:val="22"/>
          <w:szCs w:val="22"/>
        </w:rPr>
      </w:pPr>
    </w:p>
    <w:p w:rsidR="0069711B" w:rsidRPr="007177F0" w:rsidRDefault="004C4F37" w:rsidP="00CA43AD">
      <w:pPr>
        <w:rPr>
          <w:rFonts w:ascii="Arial" w:hAnsi="Arial" w:cs="Arial"/>
          <w:i/>
          <w:sz w:val="18"/>
          <w:szCs w:val="18"/>
        </w:rPr>
      </w:pPr>
      <w:r w:rsidRPr="007177F0">
        <w:rPr>
          <w:rFonts w:ascii="Arial" w:hAnsi="Arial" w:cs="Arial"/>
          <w:sz w:val="22"/>
          <w:szCs w:val="22"/>
        </w:rPr>
        <w:br w:type="page"/>
      </w:r>
    </w:p>
    <w:p w:rsidR="00CA43AD" w:rsidRPr="007177F0" w:rsidRDefault="00CA43AD" w:rsidP="00CA43AD">
      <w:pPr>
        <w:rPr>
          <w:rFonts w:ascii="Arial" w:hAnsi="Arial" w:cs="Arial"/>
        </w:rPr>
      </w:pPr>
    </w:p>
    <w:p w:rsidR="002C4A17" w:rsidRPr="007177F0" w:rsidRDefault="264DB5EA" w:rsidP="00CA43AD">
      <w:pPr>
        <w:tabs>
          <w:tab w:val="left" w:pos="0"/>
        </w:tabs>
        <w:suppressAutoHyphens/>
        <w:jc w:val="center"/>
        <w:rPr>
          <w:rFonts w:ascii="Arial" w:hAnsi="Arial" w:cs="Arial"/>
          <w:b/>
          <w:bCs/>
        </w:rPr>
      </w:pPr>
      <w:r w:rsidRPr="264DB5EA">
        <w:rPr>
          <w:rFonts w:ascii="Arial" w:eastAsia="Arial" w:hAnsi="Arial" w:cs="Arial"/>
          <w:b/>
          <w:bCs/>
        </w:rPr>
        <w:t>ATTACHMENT C</w:t>
      </w:r>
    </w:p>
    <w:p w:rsidR="002C4A17" w:rsidRPr="007177F0" w:rsidRDefault="002C4A17" w:rsidP="00CA43AD">
      <w:pPr>
        <w:tabs>
          <w:tab w:val="left" w:pos="0"/>
        </w:tabs>
        <w:suppressAutoHyphens/>
        <w:jc w:val="center"/>
        <w:rPr>
          <w:rFonts w:ascii="Arial" w:hAnsi="Arial" w:cs="Arial"/>
          <w:b/>
          <w:bCs/>
        </w:rPr>
      </w:pPr>
    </w:p>
    <w:p w:rsidR="002C4A17" w:rsidRPr="007177F0" w:rsidRDefault="264DB5EA" w:rsidP="002C4A17">
      <w:pPr>
        <w:jc w:val="center"/>
        <w:rPr>
          <w:rFonts w:ascii="Arial" w:hAnsi="Arial" w:cs="Arial"/>
          <w:b/>
          <w:bCs/>
          <w:sz w:val="22"/>
          <w:szCs w:val="22"/>
        </w:rPr>
      </w:pPr>
      <w:r w:rsidRPr="264DB5EA">
        <w:rPr>
          <w:rFonts w:ascii="Arial" w:eastAsia="Arial" w:hAnsi="Arial" w:cs="Arial"/>
          <w:b/>
          <w:bCs/>
          <w:sz w:val="22"/>
          <w:szCs w:val="22"/>
        </w:rPr>
        <w:t>PROPRIETARY/CONFIDENTIAL INFORMATION IDENTIFICATION</w:t>
      </w:r>
    </w:p>
    <w:p w:rsidR="002C4A17" w:rsidRPr="007177F0" w:rsidRDefault="002C4A17" w:rsidP="002C4A17">
      <w:pPr>
        <w:jc w:val="center"/>
        <w:rPr>
          <w:rFonts w:ascii="Arial" w:hAnsi="Arial" w:cs="Arial"/>
          <w:sz w:val="22"/>
          <w:szCs w:val="22"/>
        </w:rPr>
      </w:pPr>
    </w:p>
    <w:p w:rsidR="00E749CE" w:rsidRPr="007177F0" w:rsidRDefault="264DB5EA" w:rsidP="00E749CE">
      <w:pPr>
        <w:jc w:val="center"/>
        <w:rPr>
          <w:rFonts w:ascii="Arial" w:hAnsi="Arial" w:cs="Arial"/>
        </w:rPr>
      </w:pPr>
      <w:r w:rsidRPr="264DB5EA">
        <w:rPr>
          <w:rFonts w:ascii="Arial" w:eastAsia="Arial" w:hAnsi="Arial" w:cs="Arial"/>
        </w:rPr>
        <w:t>NAME OF FIRM/OFFEROR: ______________________________</w:t>
      </w:r>
    </w:p>
    <w:p w:rsidR="00E749CE" w:rsidRPr="007177F0" w:rsidRDefault="00E749CE" w:rsidP="00E749CE">
      <w:pPr>
        <w:pStyle w:val="BodyText"/>
        <w:rPr>
          <w:rFonts w:ascii="Arial" w:hAnsi="Arial" w:cs="Arial"/>
          <w:sz w:val="24"/>
          <w:szCs w:val="24"/>
        </w:rPr>
      </w:pPr>
    </w:p>
    <w:p w:rsidR="00E749CE" w:rsidRPr="007177F0" w:rsidRDefault="264DB5EA" w:rsidP="00E749CE">
      <w:pPr>
        <w:pStyle w:val="BodyText"/>
        <w:jc w:val="both"/>
        <w:rPr>
          <w:rFonts w:ascii="Arial" w:hAnsi="Arial" w:cs="Arial"/>
          <w:sz w:val="24"/>
          <w:szCs w:val="24"/>
        </w:rPr>
      </w:pPr>
      <w:r w:rsidRPr="264DB5EA">
        <w:rPr>
          <w:rFonts w:ascii="Arial" w:eastAsia="Arial" w:hAnsi="Arial" w:cs="Arial"/>
          <w:sz w:val="24"/>
          <w:szCs w:val="24"/>
        </w:rPr>
        <w:t>Trade secrets or proprietary information submitted by an Offeror shall not be subject to public disclosure under the Virginia Freedom of Information Act; however, the Offeror must invoke the protections of Va. Code § 2.2-4342.F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rsidR="00E749CE" w:rsidRPr="007177F0"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177F0" w:rsidTr="264DB5EA">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264DB5EA" w:rsidP="00E749CE">
            <w:pPr>
              <w:jc w:val="both"/>
              <w:rPr>
                <w:rFonts w:ascii="Arial" w:hAnsi="Arial" w:cs="Arial"/>
              </w:rPr>
            </w:pPr>
            <w:r w:rsidRPr="264DB5EA">
              <w:rPr>
                <w:rFonts w:ascii="Arial" w:eastAsia="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177F0" w:rsidRDefault="264DB5EA" w:rsidP="00E749CE">
            <w:pPr>
              <w:jc w:val="both"/>
              <w:rPr>
                <w:rFonts w:ascii="Arial" w:hAnsi="Arial" w:cs="Arial"/>
              </w:rPr>
            </w:pPr>
            <w:r w:rsidRPr="264DB5EA">
              <w:rPr>
                <w:rFonts w:ascii="Arial" w:eastAsia="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177F0" w:rsidRDefault="264DB5EA" w:rsidP="00E749CE">
            <w:pPr>
              <w:jc w:val="both"/>
              <w:rPr>
                <w:rFonts w:ascii="Arial" w:hAnsi="Arial" w:cs="Arial"/>
              </w:rPr>
            </w:pPr>
            <w:r w:rsidRPr="264DB5EA">
              <w:rPr>
                <w:rFonts w:ascii="Arial" w:eastAsia="Arial" w:hAnsi="Arial" w:cs="Arial"/>
              </w:rPr>
              <w:t>REASON(S) FOR WITHHOLDING FROM DISCLOSURE</w:t>
            </w:r>
          </w:p>
        </w:tc>
      </w:tr>
      <w:tr w:rsidR="00E749CE" w:rsidRPr="007177F0" w:rsidTr="264DB5EA">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r w:rsidR="00E749CE" w:rsidRPr="007177F0" w:rsidTr="264DB5EA">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177F0" w:rsidRDefault="00E749CE" w:rsidP="00E749CE">
            <w:pPr>
              <w:jc w:val="both"/>
              <w:rPr>
                <w:rFonts w:ascii="Arial" w:hAnsi="Arial" w:cs="Arial"/>
              </w:rPr>
            </w:pPr>
          </w:p>
        </w:tc>
      </w:tr>
    </w:tbl>
    <w:p w:rsidR="00CD7B05" w:rsidRPr="007177F0" w:rsidRDefault="00CD7B05" w:rsidP="00E7472E">
      <w:pPr>
        <w:tabs>
          <w:tab w:val="left" w:pos="0"/>
        </w:tabs>
        <w:suppressAutoHyphens/>
        <w:rPr>
          <w:rFonts w:ascii="Arial" w:hAnsi="Arial" w:cs="Arial"/>
        </w:rPr>
      </w:pPr>
    </w:p>
    <w:p w:rsidR="00CD7B05" w:rsidRPr="007177F0" w:rsidRDefault="00CD7B05" w:rsidP="00CD7B05">
      <w:pPr>
        <w:spacing w:line="480" w:lineRule="auto"/>
        <w:jc w:val="both"/>
        <w:rPr>
          <w:b/>
        </w:rPr>
      </w:pPr>
    </w:p>
    <w:p w:rsidR="0003508D" w:rsidRPr="007177F0" w:rsidRDefault="00E143F3" w:rsidP="00D8651D">
      <w:pPr>
        <w:spacing w:line="480" w:lineRule="auto"/>
        <w:jc w:val="both"/>
        <w:rPr>
          <w:rFonts w:ascii="Arial" w:hAnsi="Arial" w:cs="Arial"/>
          <w:b/>
          <w:sz w:val="22"/>
          <w:szCs w:val="22"/>
        </w:rPr>
      </w:pPr>
      <w:r w:rsidRPr="007177F0">
        <w:rPr>
          <w:b/>
        </w:rPr>
        <w:br w:type="page"/>
      </w:r>
      <w:r w:rsidR="005D3824" w:rsidRPr="007177F0" w:rsidDel="005D3824">
        <w:rPr>
          <w:rFonts w:ascii="Arial" w:hAnsi="Arial" w:cs="Arial"/>
          <w:b/>
          <w:sz w:val="22"/>
          <w:szCs w:val="22"/>
        </w:rPr>
        <w:t xml:space="preserve"> </w:t>
      </w:r>
    </w:p>
    <w:p w:rsidR="00C84EBD" w:rsidRPr="007177F0" w:rsidRDefault="264DB5EA" w:rsidP="00C84EBD">
      <w:pPr>
        <w:tabs>
          <w:tab w:val="left" w:pos="0"/>
        </w:tabs>
        <w:suppressAutoHyphens/>
        <w:jc w:val="center"/>
        <w:outlineLvl w:val="0"/>
        <w:rPr>
          <w:rFonts w:ascii="Arial" w:hAnsi="Arial" w:cs="Arial"/>
          <w:b/>
          <w:bCs/>
        </w:rPr>
      </w:pPr>
      <w:r w:rsidRPr="264DB5EA">
        <w:rPr>
          <w:rFonts w:ascii="Arial" w:eastAsia="Arial" w:hAnsi="Arial" w:cs="Arial"/>
          <w:b/>
          <w:bCs/>
        </w:rPr>
        <w:t>ATTACHMENT D</w:t>
      </w:r>
    </w:p>
    <w:p w:rsidR="00C84EBD" w:rsidRPr="007177F0" w:rsidRDefault="00C84EBD" w:rsidP="00C84EBD">
      <w:pPr>
        <w:ind w:right="36" w:firstLine="720"/>
        <w:jc w:val="center"/>
        <w:rPr>
          <w:rFonts w:ascii="Arial" w:hAnsi="Arial" w:cs="Arial"/>
          <w:b/>
          <w:bCs/>
        </w:rPr>
      </w:pPr>
    </w:p>
    <w:p w:rsidR="00E749CE" w:rsidRPr="007177F0" w:rsidRDefault="264DB5EA" w:rsidP="00E749CE">
      <w:pPr>
        <w:jc w:val="center"/>
        <w:outlineLvl w:val="0"/>
        <w:rPr>
          <w:rFonts w:ascii="Arial" w:hAnsi="Arial" w:cs="Arial"/>
          <w:b/>
          <w:u w:val="single"/>
        </w:rPr>
      </w:pPr>
      <w:r w:rsidRPr="264DB5EA">
        <w:rPr>
          <w:rFonts w:ascii="Arial" w:eastAsia="Arial" w:hAnsi="Arial" w:cs="Arial"/>
          <w:b/>
          <w:bCs/>
          <w:u w:val="single"/>
        </w:rPr>
        <w:t xml:space="preserve">VIRGINIA STATE CORPORATION COMMISSION (SCC) </w:t>
      </w:r>
    </w:p>
    <w:p w:rsidR="00E749CE" w:rsidRPr="007177F0" w:rsidRDefault="264DB5EA" w:rsidP="00E749CE">
      <w:pPr>
        <w:jc w:val="center"/>
        <w:rPr>
          <w:rFonts w:ascii="Arial" w:hAnsi="Arial" w:cs="Arial"/>
          <w:b/>
          <w:u w:val="single"/>
        </w:rPr>
      </w:pPr>
      <w:r w:rsidRPr="264DB5EA">
        <w:rPr>
          <w:rFonts w:ascii="Arial" w:eastAsia="Arial" w:hAnsi="Arial" w:cs="Arial"/>
          <w:b/>
          <w:bCs/>
          <w:u w:val="single"/>
        </w:rPr>
        <w:t>REGISTRATION INFORMATION</w:t>
      </w:r>
    </w:p>
    <w:p w:rsidR="00E749CE" w:rsidRPr="007177F0" w:rsidRDefault="00E749CE" w:rsidP="00E749CE">
      <w:pPr>
        <w:rPr>
          <w:rFonts w:ascii="Arial" w:hAnsi="Arial" w:cs="Arial"/>
        </w:rPr>
      </w:pPr>
    </w:p>
    <w:p w:rsidR="00E749CE" w:rsidRPr="007177F0" w:rsidRDefault="00E749CE" w:rsidP="00E749CE">
      <w:pPr>
        <w:tabs>
          <w:tab w:val="left" w:pos="0"/>
        </w:tabs>
        <w:suppressAutoHyphens/>
        <w:jc w:val="center"/>
        <w:rPr>
          <w:rFonts w:ascii="Arial" w:hAnsi="Arial" w:cs="Arial"/>
          <w:b/>
        </w:rPr>
      </w:pPr>
      <w:r w:rsidRPr="007177F0">
        <w:rPr>
          <w:rFonts w:ascii="Arial" w:hAnsi="Arial" w:cs="Arial"/>
        </w:rPr>
        <w:tab/>
      </w:r>
      <w:r w:rsidRPr="007177F0">
        <w:rPr>
          <w:rFonts w:ascii="Arial" w:hAnsi="Arial" w:cs="Arial"/>
          <w:b/>
        </w:rPr>
        <w:t xml:space="preserve"> </w:t>
      </w:r>
    </w:p>
    <w:p w:rsidR="00E749CE" w:rsidRPr="007177F0" w:rsidRDefault="264DB5EA" w:rsidP="00E749CE">
      <w:pPr>
        <w:ind w:right="-540"/>
        <w:outlineLvl w:val="0"/>
        <w:rPr>
          <w:rFonts w:ascii="Arial" w:hAnsi="Arial" w:cs="Arial"/>
          <w:b/>
        </w:rPr>
      </w:pPr>
      <w:r w:rsidRPr="264DB5EA">
        <w:rPr>
          <w:rFonts w:ascii="Arial" w:eastAsia="Arial" w:hAnsi="Arial" w:cs="Arial"/>
          <w:b/>
          <w:bCs/>
        </w:rPr>
        <w:t>The Bidder or Offeror:</w:t>
      </w:r>
    </w:p>
    <w:p w:rsidR="00E749CE" w:rsidRPr="007177F0" w:rsidRDefault="00E749CE" w:rsidP="00E749CE">
      <w:pPr>
        <w:ind w:right="-540"/>
        <w:rPr>
          <w:rFonts w:ascii="Arial" w:hAnsi="Arial" w:cs="Arial"/>
          <w:b/>
        </w:rPr>
      </w:pPr>
    </w:p>
    <w:p w:rsidR="00E749CE" w:rsidRPr="007177F0" w:rsidRDefault="264DB5EA" w:rsidP="00E749CE">
      <w:pPr>
        <w:rPr>
          <w:rFonts w:ascii="Arial" w:eastAsia="MS Mincho" w:hAnsi="Arial" w:cs="Arial"/>
        </w:rPr>
      </w:pPr>
      <w:r w:rsidRPr="264DB5EA">
        <w:rPr>
          <w:rFonts w:ascii="Arial,MS Mincho" w:eastAsia="Arial,MS Mincho" w:hAnsi="Arial,MS Mincho" w:cs="Arial,MS Mincho"/>
        </w:rPr>
        <w:t xml:space="preserve">□ is a corporation or other business entity with the following SCC identification number:  ________________________________ </w:t>
      </w:r>
      <w:r w:rsidRPr="264DB5EA">
        <w:rPr>
          <w:rFonts w:ascii="Arial,MS Mincho" w:eastAsia="Arial,MS Mincho" w:hAnsi="Arial,MS Mincho" w:cs="Arial,MS Mincho"/>
          <w:b/>
          <w:bCs/>
        </w:rPr>
        <w:t>-OR-</w:t>
      </w:r>
      <w:smartTag w:uri="urn:schemas-microsoft-com:office:smarttags" w:element="State"/>
      <w:smartTag w:uri="urn:schemas-microsoft-com:office:smarttags" w:element="place"/>
    </w:p>
    <w:p w:rsidR="00E749CE" w:rsidRPr="007177F0" w:rsidRDefault="00E749CE" w:rsidP="00E749CE">
      <w:pPr>
        <w:rPr>
          <w:rFonts w:ascii="Arial" w:eastAsia="MS Mincho" w:hAnsi="Arial" w:cs="Arial"/>
        </w:rPr>
      </w:pPr>
    </w:p>
    <w:p w:rsidR="00E749CE" w:rsidRPr="007177F0" w:rsidRDefault="00E749CE" w:rsidP="00E749CE">
      <w:pPr>
        <w:ind w:left="720" w:hanging="720"/>
        <w:rPr>
          <w:rFonts w:ascii="Arial" w:eastAsia="MS Mincho" w:hAnsi="Arial" w:cs="Arial"/>
          <w:b/>
        </w:rPr>
      </w:pPr>
      <w:r w:rsidRPr="264DB5EA">
        <w:rPr>
          <w:rFonts w:ascii="Arial,MS Mincho" w:eastAsia="Arial,MS Mincho" w:hAnsi="Arial,MS Mincho" w:cs="Arial,MS Mincho"/>
        </w:rPr>
        <w:t>□</w:t>
      </w:r>
      <w:r w:rsidRPr="007177F0">
        <w:rPr>
          <w:rFonts w:ascii="Arial" w:eastAsia="MS Mincho" w:hAnsi="Arial" w:cs="Arial"/>
        </w:rPr>
        <w:tab/>
      </w:r>
      <w:r w:rsidRPr="264DB5EA">
        <w:rPr>
          <w:rFonts w:ascii="Arial,MS Mincho" w:eastAsia="Arial,MS Mincho" w:hAnsi="Arial,MS Mincho" w:cs="Arial,MS Mincho"/>
        </w:rPr>
        <w:t xml:space="preserve"> is not a corporation, limited liability company, limited partnership, registered limited liability partnership, or business trust </w:t>
      </w:r>
      <w:r w:rsidRPr="264DB5EA">
        <w:rPr>
          <w:rFonts w:ascii="Arial,MS Mincho" w:eastAsia="Arial,MS Mincho" w:hAnsi="Arial,MS Mincho" w:cs="Arial,MS Mincho"/>
          <w:b/>
          <w:bCs/>
        </w:rPr>
        <w:t>-</w:t>
      </w:r>
      <w:smartTag w:uri="urn:schemas-microsoft-com:office:smarttags" w:element="place">
        <w:smartTag w:uri="urn:schemas-microsoft-com:office:smarttags" w:element="State">
          <w:r w:rsidRPr="264DB5EA">
            <w:rPr>
              <w:rFonts w:ascii="Arial,MS Mincho" w:eastAsia="Arial,MS Mincho" w:hAnsi="Arial,MS Mincho" w:cs="Arial,MS Mincho"/>
              <w:b/>
              <w:bCs/>
            </w:rPr>
            <w:t>OR-</w:t>
          </w:r>
        </w:smartTag>
      </w:smartTag>
    </w:p>
    <w:p w:rsidR="00E749CE" w:rsidRPr="007177F0" w:rsidRDefault="00E749CE" w:rsidP="00E749CE">
      <w:pPr>
        <w:rPr>
          <w:rFonts w:ascii="Arial" w:eastAsia="MS Mincho" w:hAnsi="Arial" w:cs="Arial"/>
        </w:rPr>
      </w:pPr>
    </w:p>
    <w:p w:rsidR="00E749CE" w:rsidRPr="007177F0" w:rsidRDefault="00E749CE" w:rsidP="00E749CE">
      <w:pPr>
        <w:ind w:left="720" w:hanging="720"/>
        <w:rPr>
          <w:rFonts w:ascii="Arial" w:eastAsia="MS Mincho" w:hAnsi="Arial" w:cs="Arial"/>
        </w:rPr>
      </w:pPr>
      <w:r w:rsidRPr="264DB5EA">
        <w:rPr>
          <w:rFonts w:ascii="Arial,MS Mincho" w:eastAsia="Arial,MS Mincho" w:hAnsi="Arial,MS Mincho" w:cs="Arial,MS Mincho"/>
        </w:rPr>
        <w:t xml:space="preserve">□ </w:t>
      </w:r>
      <w:r w:rsidRPr="007177F0">
        <w:rPr>
          <w:rFonts w:ascii="Arial" w:eastAsia="MS Mincho" w:hAnsi="Arial" w:cs="Arial"/>
        </w:rPr>
        <w:tab/>
      </w:r>
      <w:r w:rsidRPr="264DB5EA">
        <w:rPr>
          <w:rFonts w:ascii="Arial,MS Mincho" w:eastAsia="Arial,MS Mincho" w:hAnsi="Arial,MS Mincho" w:cs="Arial,MS Mincho"/>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sidRPr="264DB5EA">
        <w:rPr>
          <w:rFonts w:ascii="Arial,MS Mincho" w:eastAsia="Arial,MS Mincho" w:hAnsi="Arial,MS Mincho" w:cs="Arial,MS Mincho"/>
        </w:rPr>
        <w:t>or’s</w:t>
      </w:r>
      <w:proofErr w:type="spellEnd"/>
      <w:r w:rsidRPr="264DB5EA">
        <w:rPr>
          <w:rFonts w:ascii="Arial,MS Mincho" w:eastAsia="Arial,MS Mincho" w:hAnsi="Arial,MS Mincho" w:cs="Arial,MS Mincho"/>
        </w:rPr>
        <w:t xml:space="preserve"> out-of-state location) </w:t>
      </w:r>
      <w:r w:rsidRPr="264DB5EA">
        <w:rPr>
          <w:rFonts w:ascii="Arial,MS Mincho" w:eastAsia="Arial,MS Mincho" w:hAnsi="Arial,MS Mincho" w:cs="Arial,MS Mincho"/>
          <w:b/>
          <w:bCs/>
        </w:rPr>
        <w:t>-OR-</w:t>
      </w:r>
    </w:p>
    <w:p w:rsidR="00E749CE" w:rsidRPr="007177F0" w:rsidRDefault="00E749CE" w:rsidP="00E749CE">
      <w:pPr>
        <w:rPr>
          <w:rFonts w:ascii="Arial" w:eastAsia="MS Mincho" w:hAnsi="Arial" w:cs="Arial"/>
        </w:rPr>
      </w:pPr>
    </w:p>
    <w:p w:rsidR="00E749CE" w:rsidRPr="007177F0" w:rsidRDefault="00E749CE" w:rsidP="00E749CE">
      <w:pPr>
        <w:ind w:left="720" w:hanging="720"/>
        <w:rPr>
          <w:rFonts w:ascii="Arial" w:eastAsia="MS Mincho" w:hAnsi="Arial" w:cs="Arial"/>
        </w:rPr>
      </w:pPr>
      <w:r w:rsidRPr="264DB5EA">
        <w:rPr>
          <w:rFonts w:ascii="Arial,MS Mincho" w:eastAsia="Arial,MS Mincho" w:hAnsi="Arial,MS Mincho" w:cs="Arial,MS Mincho"/>
        </w:rPr>
        <w:t xml:space="preserve">□ </w:t>
      </w:r>
      <w:r w:rsidRPr="007177F0">
        <w:rPr>
          <w:rFonts w:ascii="Arial" w:eastAsia="MS Mincho" w:hAnsi="Arial" w:cs="Arial"/>
        </w:rPr>
        <w:tab/>
      </w:r>
      <w:r w:rsidRPr="264DB5EA">
        <w:rPr>
          <w:rFonts w:ascii="Arial,MS Mincho" w:eastAsia="Arial,MS Mincho" w:hAnsi="Arial,MS Mincho" w:cs="Arial,MS Mincho"/>
        </w:rPr>
        <w:t>is an out-of-state business entity that is including with this bid/proposal an opinion of legal counsel which accurately and completely discloses the undersigned Bidder’s/</w:t>
      </w:r>
      <w:proofErr w:type="spellStart"/>
      <w:r w:rsidRPr="264DB5EA">
        <w:rPr>
          <w:rFonts w:ascii="Arial,MS Mincho" w:eastAsia="Arial,MS Mincho" w:hAnsi="Arial,MS Mincho" w:cs="Arial,MS Mincho"/>
        </w:rPr>
        <w:t>Offeror’s</w:t>
      </w:r>
      <w:proofErr w:type="spellEnd"/>
      <w:r w:rsidRPr="264DB5EA">
        <w:rPr>
          <w:rFonts w:ascii="Arial,MS Mincho" w:eastAsia="Arial,MS Mincho" w:hAnsi="Arial,MS Mincho" w:cs="Arial,MS Mincho"/>
        </w:rPr>
        <w:t xml:space="preserve"> current contacts with Virginia and describes why whose contacts do not constitute the transaction of business in Virginia within the meaning of § 13.1</w:t>
      </w:r>
      <w:r w:rsidRPr="264DB5EA">
        <w:rPr>
          <w:rFonts w:ascii="Arial,MS Mincho" w:eastAsia="Arial,MS Mincho" w:hAnsi="Arial,MS Mincho" w:cs="Arial,MS Mincho"/>
        </w:rPr>
        <w:noBreakHyphen/>
        <w:t xml:space="preserve">757 or other similar provisions in Titles 13.1 or 50 of the Code of Virginia.  </w:t>
      </w:r>
    </w:p>
    <w:p w:rsidR="00E749CE" w:rsidRPr="007177F0" w:rsidRDefault="00E749CE" w:rsidP="00E749CE">
      <w:pPr>
        <w:rPr>
          <w:rFonts w:ascii="Arial" w:eastAsia="MS Mincho" w:hAnsi="Arial" w:cs="Arial"/>
        </w:rPr>
      </w:pPr>
    </w:p>
    <w:p w:rsidR="00E749CE" w:rsidRPr="007177F0" w:rsidRDefault="00E749CE" w:rsidP="00E749CE">
      <w:pPr>
        <w:rPr>
          <w:rFonts w:ascii="Arial" w:eastAsia="MS Mincho" w:hAnsi="Arial" w:cs="Arial"/>
        </w:rPr>
      </w:pPr>
    </w:p>
    <w:p w:rsidR="001D49EE" w:rsidRPr="007177F0" w:rsidRDefault="264DB5EA" w:rsidP="007C32D5">
      <w:pPr>
        <w:rPr>
          <w:rFonts w:ascii="Arial" w:eastAsia="MS Mincho" w:hAnsi="Arial" w:cs="Arial"/>
        </w:rPr>
      </w:pPr>
      <w:r w:rsidRPr="264DB5EA">
        <w:rPr>
          <w:rFonts w:ascii="Arial,MS Mincho" w:eastAsia="Arial,MS Mincho" w:hAnsi="Arial,MS Mincho" w:cs="Arial,MS Mincho"/>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DE2CD8" w:rsidRPr="007177F0" w:rsidRDefault="00DE2CD8" w:rsidP="007C32D5">
      <w:pPr>
        <w:rPr>
          <w:rFonts w:ascii="Arial" w:eastAsia="MS Mincho" w:hAnsi="Arial" w:cs="Arial"/>
        </w:rPr>
      </w:pPr>
    </w:p>
    <w:p w:rsidR="0013020F" w:rsidRDefault="0013020F">
      <w:pPr>
        <w:rPr>
          <w:rFonts w:ascii="Arial" w:eastAsia="MS Mincho" w:hAnsi="Arial" w:cs="Arial"/>
        </w:rPr>
      </w:pPr>
      <w:r>
        <w:rPr>
          <w:rFonts w:ascii="Arial" w:eastAsia="MS Mincho" w:hAnsi="Arial" w:cs="Arial"/>
        </w:rPr>
        <w:br w:type="page"/>
      </w:r>
    </w:p>
    <w:p w:rsidR="00DE2CD8" w:rsidRPr="007177F0" w:rsidRDefault="00DE2CD8" w:rsidP="007C32D5">
      <w:pPr>
        <w:rPr>
          <w:rFonts w:ascii="Arial" w:eastAsia="MS Mincho" w:hAnsi="Arial" w:cs="Arial"/>
        </w:rPr>
      </w:pPr>
    </w:p>
    <w:p w:rsidR="00981009" w:rsidRPr="007177F0" w:rsidRDefault="264DB5EA" w:rsidP="00981009">
      <w:pPr>
        <w:tabs>
          <w:tab w:val="left" w:pos="0"/>
        </w:tabs>
        <w:suppressAutoHyphens/>
        <w:jc w:val="center"/>
        <w:outlineLvl w:val="0"/>
        <w:rPr>
          <w:rFonts w:ascii="Arial" w:hAnsi="Arial" w:cs="Arial"/>
          <w:b/>
          <w:bCs/>
        </w:rPr>
      </w:pPr>
      <w:r w:rsidRPr="264DB5EA">
        <w:rPr>
          <w:rFonts w:ascii="Arial" w:eastAsia="Arial" w:hAnsi="Arial" w:cs="Arial"/>
          <w:b/>
          <w:bCs/>
        </w:rPr>
        <w:t>ATTACHMENT E</w:t>
      </w:r>
    </w:p>
    <w:p w:rsidR="00981009" w:rsidRPr="007177F0" w:rsidRDefault="00981009" w:rsidP="00981009">
      <w:pPr>
        <w:rPr>
          <w:rFonts w:ascii="Arial" w:eastAsia="MS Mincho" w:hAnsi="Arial" w:cs="Arial"/>
        </w:rPr>
      </w:pPr>
    </w:p>
    <w:tbl>
      <w:tblPr>
        <w:tblW w:w="6206" w:type="dxa"/>
        <w:tblInd w:w="2565" w:type="dxa"/>
        <w:tblLook w:val="04A0" w:firstRow="1" w:lastRow="0" w:firstColumn="1" w:lastColumn="0" w:noHBand="0" w:noVBand="1"/>
      </w:tblPr>
      <w:tblGrid>
        <w:gridCol w:w="2612"/>
        <w:gridCol w:w="1235"/>
        <w:gridCol w:w="2359"/>
      </w:tblGrid>
      <w:tr w:rsidR="00794159" w:rsidTr="00794159">
        <w:trPr>
          <w:trHeight w:val="377"/>
        </w:trPr>
        <w:tc>
          <w:tcPr>
            <w:tcW w:w="6206" w:type="dxa"/>
            <w:gridSpan w:val="3"/>
            <w:tcBorders>
              <w:top w:val="nil"/>
              <w:left w:val="nil"/>
              <w:bottom w:val="nil"/>
              <w:right w:val="nil"/>
            </w:tcBorders>
            <w:shd w:val="clear" w:color="auto" w:fill="auto"/>
            <w:noWrap/>
            <w:vAlign w:val="center"/>
            <w:hideMark/>
          </w:tcPr>
          <w:p w:rsidR="00794159" w:rsidRDefault="00794159">
            <w:pPr>
              <w:jc w:val="center"/>
              <w:rPr>
                <w:rFonts w:ascii="Calibri" w:hAnsi="Calibri"/>
                <w:b/>
                <w:bCs/>
                <w:color w:val="000000"/>
                <w:sz w:val="28"/>
                <w:szCs w:val="28"/>
              </w:rPr>
            </w:pPr>
            <w:r>
              <w:rPr>
                <w:rFonts w:ascii="Calibri" w:hAnsi="Calibri"/>
                <w:b/>
                <w:bCs/>
                <w:color w:val="000000"/>
                <w:sz w:val="28"/>
                <w:szCs w:val="28"/>
              </w:rPr>
              <w:t>COUNTY OF HENRICO, VIRGINIA</w:t>
            </w:r>
          </w:p>
        </w:tc>
      </w:tr>
      <w:tr w:rsidR="00794159" w:rsidTr="00794159">
        <w:trPr>
          <w:trHeight w:val="377"/>
        </w:trPr>
        <w:tc>
          <w:tcPr>
            <w:tcW w:w="6206" w:type="dxa"/>
            <w:gridSpan w:val="3"/>
            <w:tcBorders>
              <w:top w:val="nil"/>
              <w:left w:val="nil"/>
              <w:bottom w:val="nil"/>
              <w:right w:val="nil"/>
            </w:tcBorders>
            <w:shd w:val="clear" w:color="auto" w:fill="auto"/>
            <w:noWrap/>
            <w:vAlign w:val="center"/>
            <w:hideMark/>
          </w:tcPr>
          <w:p w:rsidR="00794159" w:rsidRDefault="00794159">
            <w:pPr>
              <w:jc w:val="center"/>
              <w:rPr>
                <w:rFonts w:ascii="Calibri" w:hAnsi="Calibri"/>
                <w:b/>
                <w:bCs/>
                <w:color w:val="000000"/>
                <w:sz w:val="28"/>
                <w:szCs w:val="28"/>
              </w:rPr>
            </w:pPr>
            <w:r>
              <w:rPr>
                <w:rFonts w:ascii="Calibri" w:hAnsi="Calibri"/>
                <w:b/>
                <w:bCs/>
                <w:color w:val="000000"/>
                <w:sz w:val="28"/>
                <w:szCs w:val="28"/>
              </w:rPr>
              <w:t>DEPARTMENT OF FINANCE</w:t>
            </w:r>
          </w:p>
        </w:tc>
      </w:tr>
      <w:tr w:rsidR="00794159" w:rsidTr="00794159">
        <w:trPr>
          <w:trHeight w:val="377"/>
        </w:trPr>
        <w:tc>
          <w:tcPr>
            <w:tcW w:w="6206" w:type="dxa"/>
            <w:gridSpan w:val="3"/>
            <w:tcBorders>
              <w:top w:val="nil"/>
              <w:left w:val="nil"/>
              <w:bottom w:val="nil"/>
              <w:right w:val="nil"/>
            </w:tcBorders>
            <w:shd w:val="clear" w:color="auto" w:fill="auto"/>
            <w:noWrap/>
            <w:vAlign w:val="center"/>
            <w:hideMark/>
          </w:tcPr>
          <w:p w:rsidR="00794159" w:rsidRDefault="00794159">
            <w:pPr>
              <w:jc w:val="center"/>
              <w:rPr>
                <w:rFonts w:ascii="Calibri" w:hAnsi="Calibri"/>
                <w:b/>
                <w:bCs/>
                <w:color w:val="000000"/>
                <w:sz w:val="28"/>
                <w:szCs w:val="28"/>
              </w:rPr>
            </w:pPr>
            <w:r>
              <w:rPr>
                <w:rFonts w:ascii="Calibri" w:hAnsi="Calibri"/>
                <w:b/>
                <w:bCs/>
                <w:color w:val="000000"/>
                <w:sz w:val="28"/>
                <w:szCs w:val="28"/>
              </w:rPr>
              <w:t>CASHIERING SYSTEM TRANSACTIONS</w:t>
            </w:r>
          </w:p>
        </w:tc>
      </w:tr>
      <w:tr w:rsidR="00794159" w:rsidTr="00794159">
        <w:trPr>
          <w:trHeight w:val="377"/>
        </w:trPr>
        <w:tc>
          <w:tcPr>
            <w:tcW w:w="6206" w:type="dxa"/>
            <w:gridSpan w:val="3"/>
            <w:tcBorders>
              <w:top w:val="nil"/>
              <w:left w:val="nil"/>
              <w:bottom w:val="nil"/>
              <w:right w:val="nil"/>
            </w:tcBorders>
            <w:shd w:val="clear" w:color="auto" w:fill="auto"/>
            <w:noWrap/>
            <w:vAlign w:val="center"/>
            <w:hideMark/>
          </w:tcPr>
          <w:p w:rsidR="00794159" w:rsidRDefault="00794159">
            <w:pPr>
              <w:jc w:val="center"/>
              <w:rPr>
                <w:rFonts w:ascii="Calibri" w:hAnsi="Calibri"/>
                <w:b/>
                <w:bCs/>
                <w:color w:val="000000"/>
                <w:sz w:val="28"/>
                <w:szCs w:val="28"/>
              </w:rPr>
            </w:pPr>
            <w:r>
              <w:rPr>
                <w:rFonts w:ascii="Calibri" w:hAnsi="Calibri"/>
                <w:b/>
                <w:bCs/>
                <w:color w:val="000000"/>
                <w:sz w:val="28"/>
                <w:szCs w:val="28"/>
              </w:rPr>
              <w:t>FOR THE CALENDAR YEAR 2015</w:t>
            </w:r>
          </w:p>
        </w:tc>
      </w:tr>
      <w:tr w:rsidR="00794159" w:rsidTr="00794159">
        <w:trPr>
          <w:trHeight w:val="301"/>
        </w:trPr>
        <w:tc>
          <w:tcPr>
            <w:tcW w:w="2612" w:type="dxa"/>
            <w:tcBorders>
              <w:top w:val="nil"/>
              <w:left w:val="nil"/>
              <w:bottom w:val="nil"/>
              <w:right w:val="nil"/>
            </w:tcBorders>
            <w:shd w:val="clear" w:color="auto" w:fill="auto"/>
            <w:noWrap/>
            <w:vAlign w:val="bottom"/>
            <w:hideMark/>
          </w:tcPr>
          <w:p w:rsidR="00794159" w:rsidRDefault="00794159">
            <w:pPr>
              <w:jc w:val="center"/>
              <w:rPr>
                <w:rFonts w:ascii="Calibri" w:hAnsi="Calibri"/>
                <w:b/>
                <w:bCs/>
                <w:color w:val="000000"/>
                <w:sz w:val="28"/>
                <w:szCs w:val="28"/>
              </w:rPr>
            </w:pPr>
          </w:p>
        </w:tc>
        <w:tc>
          <w:tcPr>
            <w:tcW w:w="1235" w:type="dxa"/>
            <w:tcBorders>
              <w:top w:val="nil"/>
              <w:left w:val="nil"/>
              <w:bottom w:val="nil"/>
              <w:right w:val="nil"/>
            </w:tcBorders>
            <w:shd w:val="clear" w:color="auto" w:fill="auto"/>
            <w:noWrap/>
            <w:vAlign w:val="bottom"/>
            <w:hideMark/>
          </w:tcPr>
          <w:p w:rsidR="00794159" w:rsidRDefault="00794159">
            <w:pPr>
              <w:rPr>
                <w:sz w:val="20"/>
                <w:szCs w:val="20"/>
              </w:rPr>
            </w:pPr>
          </w:p>
        </w:tc>
        <w:tc>
          <w:tcPr>
            <w:tcW w:w="2358" w:type="dxa"/>
            <w:tcBorders>
              <w:top w:val="nil"/>
              <w:left w:val="nil"/>
              <w:bottom w:val="nil"/>
              <w:right w:val="nil"/>
            </w:tcBorders>
            <w:shd w:val="clear" w:color="auto" w:fill="auto"/>
            <w:noWrap/>
            <w:vAlign w:val="bottom"/>
            <w:hideMark/>
          </w:tcPr>
          <w:p w:rsidR="00794159" w:rsidRDefault="00794159">
            <w:pPr>
              <w:rPr>
                <w:sz w:val="20"/>
                <w:szCs w:val="20"/>
              </w:rPr>
            </w:pPr>
          </w:p>
        </w:tc>
      </w:tr>
      <w:tr w:rsidR="00794159" w:rsidTr="00794159">
        <w:trPr>
          <w:trHeight w:val="317"/>
        </w:trPr>
        <w:tc>
          <w:tcPr>
            <w:tcW w:w="2612" w:type="dxa"/>
            <w:tcBorders>
              <w:top w:val="nil"/>
              <w:left w:val="nil"/>
              <w:bottom w:val="single" w:sz="8" w:space="0" w:color="auto"/>
              <w:right w:val="nil"/>
            </w:tcBorders>
            <w:shd w:val="clear" w:color="auto" w:fill="auto"/>
            <w:noWrap/>
            <w:vAlign w:val="center"/>
            <w:hideMark/>
          </w:tcPr>
          <w:p w:rsidR="00794159" w:rsidRDefault="00794159">
            <w:pPr>
              <w:jc w:val="center"/>
              <w:rPr>
                <w:rFonts w:ascii="Calibri" w:hAnsi="Calibri"/>
                <w:b/>
                <w:bCs/>
                <w:color w:val="000000"/>
                <w:sz w:val="22"/>
                <w:szCs w:val="22"/>
              </w:rPr>
            </w:pPr>
            <w:r>
              <w:rPr>
                <w:rFonts w:ascii="Calibri" w:hAnsi="Calibri"/>
                <w:b/>
                <w:bCs/>
                <w:color w:val="000000"/>
                <w:sz w:val="22"/>
                <w:szCs w:val="22"/>
              </w:rPr>
              <w:t>TRANSACTION TYPE</w:t>
            </w:r>
          </w:p>
        </w:tc>
        <w:tc>
          <w:tcPr>
            <w:tcW w:w="1235" w:type="dxa"/>
            <w:tcBorders>
              <w:top w:val="nil"/>
              <w:left w:val="nil"/>
              <w:bottom w:val="single" w:sz="8" w:space="0" w:color="auto"/>
              <w:right w:val="nil"/>
            </w:tcBorders>
            <w:shd w:val="clear" w:color="auto" w:fill="auto"/>
            <w:noWrap/>
            <w:vAlign w:val="center"/>
            <w:hideMark/>
          </w:tcPr>
          <w:p w:rsidR="00794159" w:rsidRDefault="00794159">
            <w:pPr>
              <w:jc w:val="center"/>
              <w:rPr>
                <w:rFonts w:ascii="Calibri" w:hAnsi="Calibri"/>
                <w:b/>
                <w:bCs/>
                <w:color w:val="000000"/>
                <w:sz w:val="22"/>
                <w:szCs w:val="22"/>
              </w:rPr>
            </w:pPr>
            <w:r>
              <w:rPr>
                <w:rFonts w:ascii="Calibri" w:hAnsi="Calibri"/>
                <w:b/>
                <w:bCs/>
                <w:color w:val="000000"/>
                <w:sz w:val="22"/>
                <w:szCs w:val="22"/>
              </w:rPr>
              <w:t>COUNT</w:t>
            </w:r>
          </w:p>
        </w:tc>
        <w:tc>
          <w:tcPr>
            <w:tcW w:w="2358" w:type="dxa"/>
            <w:tcBorders>
              <w:top w:val="nil"/>
              <w:left w:val="nil"/>
              <w:bottom w:val="single" w:sz="8" w:space="0" w:color="auto"/>
              <w:right w:val="nil"/>
            </w:tcBorders>
            <w:shd w:val="clear" w:color="auto" w:fill="auto"/>
            <w:noWrap/>
            <w:vAlign w:val="center"/>
            <w:hideMark/>
          </w:tcPr>
          <w:p w:rsidR="00794159" w:rsidRDefault="00794159">
            <w:pPr>
              <w:jc w:val="center"/>
              <w:rPr>
                <w:rFonts w:ascii="Calibri" w:hAnsi="Calibri"/>
                <w:b/>
                <w:bCs/>
                <w:color w:val="000000"/>
                <w:sz w:val="22"/>
                <w:szCs w:val="22"/>
              </w:rPr>
            </w:pPr>
            <w:r>
              <w:rPr>
                <w:rFonts w:ascii="Calibri" w:hAnsi="Calibri"/>
                <w:b/>
                <w:bCs/>
                <w:color w:val="000000"/>
                <w:sz w:val="22"/>
                <w:szCs w:val="22"/>
              </w:rPr>
              <w:t>PERCENT OF TOTAL</w:t>
            </w:r>
          </w:p>
        </w:tc>
      </w:tr>
      <w:tr w:rsidR="00794159" w:rsidTr="00794159">
        <w:trPr>
          <w:trHeight w:val="301"/>
        </w:trPr>
        <w:tc>
          <w:tcPr>
            <w:tcW w:w="2612" w:type="dxa"/>
            <w:tcBorders>
              <w:top w:val="nil"/>
              <w:left w:val="nil"/>
              <w:bottom w:val="single" w:sz="4" w:space="0" w:color="auto"/>
              <w:right w:val="nil"/>
            </w:tcBorders>
            <w:shd w:val="clear" w:color="auto" w:fill="auto"/>
            <w:noWrap/>
            <w:vAlign w:val="bottom"/>
            <w:hideMark/>
          </w:tcPr>
          <w:p w:rsidR="00794159" w:rsidRDefault="00794159">
            <w:pPr>
              <w:jc w:val="center"/>
              <w:rPr>
                <w:rFonts w:ascii="Calibri" w:hAnsi="Calibri"/>
                <w:b/>
                <w:bCs/>
                <w:color w:val="000000"/>
                <w:sz w:val="22"/>
                <w:szCs w:val="22"/>
              </w:rPr>
            </w:pPr>
          </w:p>
        </w:tc>
        <w:tc>
          <w:tcPr>
            <w:tcW w:w="1235" w:type="dxa"/>
            <w:tcBorders>
              <w:top w:val="nil"/>
              <w:left w:val="nil"/>
              <w:bottom w:val="single" w:sz="4" w:space="0" w:color="auto"/>
              <w:right w:val="nil"/>
            </w:tcBorders>
            <w:shd w:val="clear" w:color="auto" w:fill="auto"/>
            <w:noWrap/>
            <w:vAlign w:val="bottom"/>
            <w:hideMark/>
          </w:tcPr>
          <w:p w:rsidR="00794159" w:rsidRDefault="00794159">
            <w:pPr>
              <w:rPr>
                <w:sz w:val="20"/>
                <w:szCs w:val="20"/>
              </w:rPr>
            </w:pPr>
          </w:p>
        </w:tc>
        <w:tc>
          <w:tcPr>
            <w:tcW w:w="2358" w:type="dxa"/>
            <w:tcBorders>
              <w:top w:val="nil"/>
              <w:left w:val="nil"/>
              <w:bottom w:val="single" w:sz="4" w:space="0" w:color="auto"/>
              <w:right w:val="nil"/>
            </w:tcBorders>
            <w:shd w:val="clear" w:color="auto" w:fill="auto"/>
            <w:noWrap/>
            <w:vAlign w:val="bottom"/>
            <w:hideMark/>
          </w:tcPr>
          <w:p w:rsidR="00794159" w:rsidRDefault="00794159">
            <w:pPr>
              <w:rPr>
                <w:sz w:val="20"/>
                <w:szCs w:val="20"/>
              </w:rPr>
            </w:pP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Personal Property Tax</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69,663</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32.90%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Real Estate Tax</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25,562</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12.10%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Business License</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2,965</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1.40%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Misc. Tax</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837</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0.40%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Utilities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84,012</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39.70%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Parking Fines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508</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0.20%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Dog Licenses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7,743</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3.70%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Permit Center Fees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5,309</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2.50%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False Alarms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1,828</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0.90%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State</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5,334</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2.50%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color w:val="000000"/>
                <w:sz w:val="22"/>
                <w:szCs w:val="22"/>
              </w:rPr>
            </w:pPr>
            <w:r>
              <w:rPr>
                <w:rFonts w:ascii="Calibri" w:hAnsi="Calibri"/>
                <w:color w:val="000000"/>
                <w:sz w:val="22"/>
                <w:szCs w:val="22"/>
              </w:rPr>
              <w:t>Misc. A/R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7,717</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color w:val="000000"/>
                <w:sz w:val="22"/>
                <w:szCs w:val="22"/>
              </w:rPr>
            </w:pPr>
            <w:r>
              <w:rPr>
                <w:rFonts w:ascii="Calibri" w:hAnsi="Calibri"/>
                <w:color w:val="000000"/>
                <w:sz w:val="22"/>
                <w:szCs w:val="22"/>
              </w:rPr>
              <w:t>3.60%</w:t>
            </w: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159" w:rsidRDefault="00794159">
            <w:pPr>
              <w:jc w:val="right"/>
              <w:rPr>
                <w:rFonts w:ascii="Calibri" w:hAnsi="Calibri"/>
                <w:color w:val="00000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159" w:rsidRDefault="00794159">
            <w:pPr>
              <w:rPr>
                <w:sz w:val="20"/>
                <w:szCs w:val="20"/>
              </w:rPr>
            </w:pP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159" w:rsidRDefault="00794159">
            <w:pPr>
              <w:rPr>
                <w:sz w:val="20"/>
                <w:szCs w:val="20"/>
              </w:rPr>
            </w:pPr>
          </w:p>
        </w:tc>
      </w:tr>
      <w:tr w:rsidR="00794159" w:rsidTr="00794159">
        <w:trPr>
          <w:trHeight w:val="301"/>
        </w:trPr>
        <w:tc>
          <w:tcPr>
            <w:tcW w:w="2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rPr>
                <w:rFonts w:ascii="Calibri" w:hAnsi="Calibri"/>
                <w:b/>
                <w:bCs/>
                <w:color w:val="000000"/>
                <w:sz w:val="22"/>
                <w:szCs w:val="22"/>
              </w:rPr>
            </w:pPr>
            <w:r>
              <w:rPr>
                <w:rFonts w:ascii="Calibri" w:hAnsi="Calibri"/>
                <w:b/>
                <w:bCs/>
                <w:color w:val="000000"/>
                <w:sz w:val="22"/>
                <w:szCs w:val="22"/>
              </w:rPr>
              <w:t>TOTAL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159" w:rsidRDefault="00794159">
            <w:pPr>
              <w:jc w:val="right"/>
              <w:rPr>
                <w:rFonts w:ascii="Calibri" w:hAnsi="Calibri"/>
                <w:b/>
                <w:bCs/>
                <w:color w:val="000000"/>
                <w:sz w:val="22"/>
                <w:szCs w:val="22"/>
              </w:rPr>
            </w:pPr>
            <w:r>
              <w:rPr>
                <w:rFonts w:ascii="Calibri" w:hAnsi="Calibri"/>
                <w:b/>
                <w:bCs/>
                <w:color w:val="000000"/>
                <w:sz w:val="22"/>
                <w:szCs w:val="22"/>
              </w:rPr>
              <w:t>211,478</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159" w:rsidRDefault="00794159">
            <w:pPr>
              <w:jc w:val="right"/>
              <w:rPr>
                <w:rFonts w:ascii="Calibri" w:hAnsi="Calibri"/>
                <w:b/>
                <w:bCs/>
                <w:color w:val="000000"/>
                <w:sz w:val="22"/>
                <w:szCs w:val="22"/>
              </w:rPr>
            </w:pPr>
          </w:p>
        </w:tc>
      </w:tr>
    </w:tbl>
    <w:p w:rsidR="000A6FC3" w:rsidRPr="007177F0" w:rsidRDefault="000A6FC3" w:rsidP="00981009">
      <w:pPr>
        <w:rPr>
          <w:rFonts w:ascii="Arial" w:eastAsia="MS Mincho" w:hAnsi="Arial" w:cs="Arial"/>
        </w:rPr>
      </w:pPr>
    </w:p>
    <w:p w:rsidR="00C976BE" w:rsidRDefault="00C976BE" w:rsidP="00981009">
      <w:pPr>
        <w:rPr>
          <w:rFonts w:ascii="Arial" w:eastAsia="MS Mincho" w:hAnsi="Arial" w:cs="Arial"/>
        </w:rPr>
      </w:pPr>
    </w:p>
    <w:p w:rsidR="00C976BE" w:rsidRDefault="00C976BE">
      <w:pPr>
        <w:rPr>
          <w:rFonts w:ascii="Arial" w:eastAsia="MS Mincho" w:hAnsi="Arial" w:cs="Arial"/>
        </w:rPr>
      </w:pPr>
      <w:r>
        <w:rPr>
          <w:rFonts w:ascii="Arial" w:eastAsia="MS Mincho" w:hAnsi="Arial" w:cs="Arial"/>
        </w:rPr>
        <w:br w:type="page"/>
      </w:r>
    </w:p>
    <w:p w:rsidR="00C976BE" w:rsidRPr="007177F0" w:rsidRDefault="00C976BE" w:rsidP="00C976BE">
      <w:pPr>
        <w:rPr>
          <w:rFonts w:ascii="Arial" w:eastAsia="MS Mincho" w:hAnsi="Arial" w:cs="Arial"/>
        </w:rPr>
      </w:pPr>
    </w:p>
    <w:p w:rsidR="00C976BE" w:rsidRPr="007177F0" w:rsidRDefault="00C976BE" w:rsidP="00C976BE">
      <w:pPr>
        <w:tabs>
          <w:tab w:val="left" w:pos="0"/>
        </w:tabs>
        <w:suppressAutoHyphens/>
        <w:jc w:val="center"/>
        <w:outlineLvl w:val="0"/>
        <w:rPr>
          <w:rFonts w:ascii="Arial" w:hAnsi="Arial" w:cs="Arial"/>
          <w:b/>
          <w:bCs/>
        </w:rPr>
      </w:pPr>
      <w:r w:rsidRPr="264DB5EA">
        <w:rPr>
          <w:rFonts w:ascii="Arial" w:eastAsia="Arial" w:hAnsi="Arial" w:cs="Arial"/>
          <w:b/>
          <w:bCs/>
        </w:rPr>
        <w:t xml:space="preserve">ATTACHMENT </w:t>
      </w:r>
      <w:r>
        <w:rPr>
          <w:rFonts w:ascii="Arial" w:eastAsia="Arial" w:hAnsi="Arial" w:cs="Arial"/>
          <w:b/>
          <w:bCs/>
        </w:rPr>
        <w:t>F</w:t>
      </w:r>
    </w:p>
    <w:p w:rsidR="00C976BE" w:rsidRPr="007177F0" w:rsidRDefault="00C976BE" w:rsidP="00C976BE">
      <w:pPr>
        <w:rPr>
          <w:rFonts w:ascii="Arial" w:eastAsia="MS Mincho" w:hAnsi="Arial" w:cs="Arial"/>
        </w:rPr>
      </w:pPr>
    </w:p>
    <w:p w:rsidR="00C976BE" w:rsidRPr="007177F0" w:rsidRDefault="00C976BE" w:rsidP="00C976BE">
      <w:pPr>
        <w:rPr>
          <w:rFonts w:ascii="Arial" w:eastAsia="MS Mincho" w:hAnsi="Arial" w:cs="Arial"/>
        </w:rPr>
      </w:pPr>
    </w:p>
    <w:tbl>
      <w:tblPr>
        <w:tblW w:w="5780" w:type="dxa"/>
        <w:tblInd w:w="2507" w:type="dxa"/>
        <w:tblLook w:val="04A0" w:firstRow="1" w:lastRow="0" w:firstColumn="1" w:lastColumn="0" w:noHBand="0" w:noVBand="1"/>
      </w:tblPr>
      <w:tblGrid>
        <w:gridCol w:w="5780"/>
      </w:tblGrid>
      <w:tr w:rsidR="00C976BE" w:rsidRPr="007177F0" w:rsidTr="008B5E0B">
        <w:trPr>
          <w:trHeight w:val="360"/>
        </w:trPr>
        <w:tc>
          <w:tcPr>
            <w:tcW w:w="5780" w:type="dxa"/>
            <w:tcBorders>
              <w:top w:val="nil"/>
              <w:left w:val="nil"/>
              <w:bottom w:val="nil"/>
              <w:right w:val="nil"/>
            </w:tcBorders>
            <w:shd w:val="clear" w:color="auto" w:fill="auto"/>
            <w:noWrap/>
            <w:vAlign w:val="bottom"/>
            <w:hideMark/>
          </w:tcPr>
          <w:p w:rsidR="00C976BE" w:rsidRPr="007177F0" w:rsidRDefault="00C976BE" w:rsidP="008B5E0B">
            <w:pPr>
              <w:jc w:val="center"/>
              <w:rPr>
                <w:rFonts w:ascii="Calibri" w:hAnsi="Calibri" w:cs="Calibri"/>
                <w:b/>
                <w:bCs/>
                <w:color w:val="000000"/>
                <w:sz w:val="28"/>
                <w:szCs w:val="28"/>
              </w:rPr>
            </w:pPr>
            <w:r w:rsidRPr="264DB5EA">
              <w:rPr>
                <w:rFonts w:ascii="Calibri" w:eastAsia="Calibri" w:hAnsi="Calibri" w:cs="Calibri"/>
                <w:b/>
                <w:bCs/>
                <w:color w:val="000000" w:themeColor="text1"/>
                <w:sz w:val="28"/>
                <w:szCs w:val="28"/>
              </w:rPr>
              <w:t>COUNTY OF HENRICO, VIRGINIA</w:t>
            </w:r>
          </w:p>
        </w:tc>
      </w:tr>
      <w:tr w:rsidR="00C976BE" w:rsidRPr="007177F0" w:rsidTr="008B5E0B">
        <w:trPr>
          <w:trHeight w:val="360"/>
        </w:trPr>
        <w:tc>
          <w:tcPr>
            <w:tcW w:w="5780" w:type="dxa"/>
            <w:tcBorders>
              <w:top w:val="nil"/>
              <w:left w:val="nil"/>
              <w:bottom w:val="nil"/>
              <w:right w:val="nil"/>
            </w:tcBorders>
            <w:shd w:val="clear" w:color="auto" w:fill="auto"/>
            <w:noWrap/>
            <w:vAlign w:val="bottom"/>
            <w:hideMark/>
          </w:tcPr>
          <w:p w:rsidR="00C976BE" w:rsidRPr="007177F0" w:rsidRDefault="00C976BE" w:rsidP="008B5E0B">
            <w:pPr>
              <w:jc w:val="center"/>
              <w:rPr>
                <w:rFonts w:ascii="Calibri" w:hAnsi="Calibri" w:cs="Calibri"/>
                <w:b/>
                <w:bCs/>
                <w:color w:val="000000"/>
                <w:sz w:val="28"/>
                <w:szCs w:val="28"/>
              </w:rPr>
            </w:pPr>
            <w:r w:rsidRPr="264DB5EA">
              <w:rPr>
                <w:rFonts w:ascii="Calibri" w:eastAsia="Calibri" w:hAnsi="Calibri" w:cs="Calibri"/>
                <w:b/>
                <w:bCs/>
                <w:color w:val="000000" w:themeColor="text1"/>
                <w:sz w:val="28"/>
                <w:szCs w:val="28"/>
              </w:rPr>
              <w:t>DEPARTMENT OF FINANCE</w:t>
            </w:r>
          </w:p>
        </w:tc>
      </w:tr>
      <w:tr w:rsidR="00C976BE" w:rsidRPr="007177F0" w:rsidTr="008B5E0B">
        <w:trPr>
          <w:trHeight w:val="360"/>
        </w:trPr>
        <w:tc>
          <w:tcPr>
            <w:tcW w:w="5780" w:type="dxa"/>
            <w:tcBorders>
              <w:top w:val="nil"/>
              <w:left w:val="nil"/>
              <w:bottom w:val="nil"/>
              <w:right w:val="nil"/>
            </w:tcBorders>
            <w:shd w:val="clear" w:color="auto" w:fill="auto"/>
            <w:noWrap/>
            <w:vAlign w:val="bottom"/>
            <w:hideMark/>
          </w:tcPr>
          <w:p w:rsidR="00C976BE" w:rsidRPr="007177F0" w:rsidRDefault="00C976BE" w:rsidP="008B5E0B">
            <w:pPr>
              <w:jc w:val="center"/>
              <w:rPr>
                <w:rFonts w:ascii="Calibri" w:hAnsi="Calibri" w:cs="Calibri"/>
                <w:b/>
                <w:bCs/>
                <w:color w:val="000000"/>
                <w:sz w:val="28"/>
                <w:szCs w:val="28"/>
              </w:rPr>
            </w:pPr>
            <w:r>
              <w:rPr>
                <w:rFonts w:ascii="Calibri" w:eastAsia="Calibri" w:hAnsi="Calibri" w:cs="Calibri"/>
                <w:b/>
                <w:bCs/>
                <w:color w:val="000000" w:themeColor="text1"/>
                <w:sz w:val="28"/>
                <w:szCs w:val="28"/>
              </w:rPr>
              <w:t>DELINQUENT TAX DEBTOR/ACCOUNTS</w:t>
            </w:r>
          </w:p>
        </w:tc>
      </w:tr>
      <w:tr w:rsidR="00C976BE" w:rsidRPr="007177F0" w:rsidTr="008B5E0B">
        <w:trPr>
          <w:trHeight w:val="360"/>
        </w:trPr>
        <w:tc>
          <w:tcPr>
            <w:tcW w:w="5780" w:type="dxa"/>
            <w:tcBorders>
              <w:top w:val="nil"/>
              <w:left w:val="nil"/>
              <w:bottom w:val="nil"/>
              <w:right w:val="nil"/>
            </w:tcBorders>
            <w:shd w:val="clear" w:color="auto" w:fill="auto"/>
            <w:noWrap/>
            <w:vAlign w:val="bottom"/>
            <w:hideMark/>
          </w:tcPr>
          <w:p w:rsidR="00C976BE" w:rsidRPr="007177F0" w:rsidRDefault="00C976BE" w:rsidP="008B5E0B">
            <w:pPr>
              <w:jc w:val="center"/>
              <w:rPr>
                <w:rFonts w:ascii="Calibri" w:hAnsi="Calibri" w:cs="Calibri"/>
                <w:b/>
                <w:bCs/>
                <w:color w:val="000000"/>
                <w:sz w:val="28"/>
                <w:szCs w:val="28"/>
              </w:rPr>
            </w:pPr>
          </w:p>
        </w:tc>
      </w:tr>
    </w:tbl>
    <w:p w:rsidR="000A6FC3" w:rsidRDefault="000A6FC3" w:rsidP="00981009">
      <w:pPr>
        <w:rPr>
          <w:rFonts w:ascii="Arial" w:eastAsia="MS Mincho" w:hAnsi="Arial" w:cs="Arial"/>
        </w:rPr>
      </w:pPr>
    </w:p>
    <w:tbl>
      <w:tblPr>
        <w:tblW w:w="6272"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1466"/>
      </w:tblGrid>
      <w:tr w:rsidR="005375C6" w:rsidTr="00F22C63">
        <w:trPr>
          <w:trHeight w:val="314"/>
        </w:trPr>
        <w:tc>
          <w:tcPr>
            <w:tcW w:w="480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Real Estate Debtors with Active Accounts</w:t>
            </w:r>
          </w:p>
        </w:tc>
        <w:tc>
          <w:tcPr>
            <w:tcW w:w="146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 xml:space="preserve">           17,964 </w:t>
            </w:r>
          </w:p>
        </w:tc>
      </w:tr>
      <w:tr w:rsidR="005375C6" w:rsidTr="00F22C63">
        <w:trPr>
          <w:trHeight w:val="314"/>
        </w:trPr>
        <w:tc>
          <w:tcPr>
            <w:tcW w:w="480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Total Active Real Estate Accounts</w:t>
            </w:r>
          </w:p>
        </w:tc>
        <w:tc>
          <w:tcPr>
            <w:tcW w:w="146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 xml:space="preserve">           65,750 </w:t>
            </w:r>
          </w:p>
        </w:tc>
      </w:tr>
      <w:tr w:rsidR="005375C6" w:rsidTr="00F22C63">
        <w:trPr>
          <w:trHeight w:val="314"/>
        </w:trPr>
        <w:tc>
          <w:tcPr>
            <w:tcW w:w="480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PP Past Due Accounts</w:t>
            </w:r>
          </w:p>
        </w:tc>
        <w:tc>
          <w:tcPr>
            <w:tcW w:w="1466" w:type="dxa"/>
            <w:shd w:val="clear" w:color="auto" w:fill="auto"/>
            <w:noWrap/>
            <w:vAlign w:val="bottom"/>
            <w:hideMark/>
          </w:tcPr>
          <w:p w:rsidR="005375C6" w:rsidRDefault="00F22C63">
            <w:pPr>
              <w:rPr>
                <w:rFonts w:ascii="Calibri" w:hAnsi="Calibri"/>
                <w:color w:val="000000"/>
                <w:sz w:val="22"/>
                <w:szCs w:val="22"/>
              </w:rPr>
            </w:pPr>
            <w:r>
              <w:rPr>
                <w:rFonts w:ascii="Calibri" w:hAnsi="Calibri"/>
                <w:color w:val="000000"/>
                <w:sz w:val="22"/>
                <w:szCs w:val="22"/>
              </w:rPr>
              <w:t xml:space="preserve">           8</w:t>
            </w:r>
            <w:r w:rsidR="00057C6C">
              <w:rPr>
                <w:rFonts w:ascii="Calibri" w:hAnsi="Calibri"/>
                <w:color w:val="000000"/>
                <w:sz w:val="22"/>
                <w:szCs w:val="22"/>
              </w:rPr>
              <w:t>0,612</w:t>
            </w:r>
            <w:r w:rsidR="005375C6">
              <w:rPr>
                <w:rFonts w:ascii="Calibri" w:hAnsi="Calibri"/>
                <w:color w:val="000000"/>
                <w:sz w:val="22"/>
                <w:szCs w:val="22"/>
              </w:rPr>
              <w:t xml:space="preserve"> </w:t>
            </w:r>
          </w:p>
        </w:tc>
      </w:tr>
      <w:tr w:rsidR="005375C6" w:rsidTr="00F22C63">
        <w:trPr>
          <w:trHeight w:val="314"/>
        </w:trPr>
        <w:tc>
          <w:tcPr>
            <w:tcW w:w="480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Meals Tax Past Due</w:t>
            </w:r>
            <w:r w:rsidR="00F22C63">
              <w:rPr>
                <w:rFonts w:ascii="Calibri" w:hAnsi="Calibri"/>
                <w:color w:val="000000"/>
                <w:sz w:val="22"/>
                <w:szCs w:val="22"/>
              </w:rPr>
              <w:t xml:space="preserve"> Accounts</w:t>
            </w:r>
          </w:p>
        </w:tc>
        <w:tc>
          <w:tcPr>
            <w:tcW w:w="1466" w:type="dxa"/>
            <w:shd w:val="clear" w:color="auto" w:fill="auto"/>
            <w:noWrap/>
            <w:vAlign w:val="bottom"/>
            <w:hideMark/>
          </w:tcPr>
          <w:p w:rsidR="005375C6" w:rsidRDefault="00F22C63" w:rsidP="00F22C63">
            <w:pPr>
              <w:jc w:val="center"/>
              <w:rPr>
                <w:rFonts w:ascii="Calibri" w:hAnsi="Calibri"/>
                <w:color w:val="000000"/>
                <w:sz w:val="22"/>
                <w:szCs w:val="22"/>
              </w:rPr>
            </w:pPr>
            <w:r>
              <w:rPr>
                <w:rFonts w:ascii="Calibri" w:hAnsi="Calibri"/>
                <w:color w:val="000000"/>
                <w:sz w:val="22"/>
                <w:szCs w:val="22"/>
              </w:rPr>
              <w:t xml:space="preserve">                 </w:t>
            </w:r>
            <w:r w:rsidR="005375C6">
              <w:rPr>
                <w:rFonts w:ascii="Calibri" w:hAnsi="Calibri"/>
                <w:color w:val="000000"/>
                <w:sz w:val="22"/>
                <w:szCs w:val="22"/>
              </w:rPr>
              <w:t>70</w:t>
            </w:r>
          </w:p>
        </w:tc>
      </w:tr>
      <w:tr w:rsidR="005375C6" w:rsidTr="00F22C63">
        <w:trPr>
          <w:trHeight w:val="314"/>
        </w:trPr>
        <w:tc>
          <w:tcPr>
            <w:tcW w:w="4806" w:type="dxa"/>
            <w:shd w:val="clear" w:color="auto" w:fill="auto"/>
            <w:noWrap/>
            <w:vAlign w:val="bottom"/>
            <w:hideMark/>
          </w:tcPr>
          <w:p w:rsidR="005375C6" w:rsidRDefault="005375C6">
            <w:pPr>
              <w:rPr>
                <w:rFonts w:ascii="Calibri" w:hAnsi="Calibri"/>
                <w:color w:val="000000"/>
                <w:sz w:val="22"/>
                <w:szCs w:val="22"/>
              </w:rPr>
            </w:pPr>
            <w:r>
              <w:rPr>
                <w:rFonts w:ascii="Calibri" w:hAnsi="Calibri"/>
                <w:color w:val="000000"/>
                <w:sz w:val="22"/>
                <w:szCs w:val="22"/>
              </w:rPr>
              <w:t>Business License Past Due Accounts</w:t>
            </w:r>
          </w:p>
        </w:tc>
        <w:tc>
          <w:tcPr>
            <w:tcW w:w="1466" w:type="dxa"/>
            <w:shd w:val="clear" w:color="auto" w:fill="auto"/>
            <w:noWrap/>
            <w:vAlign w:val="bottom"/>
            <w:hideMark/>
          </w:tcPr>
          <w:p w:rsidR="005375C6" w:rsidRDefault="005375C6">
            <w:pPr>
              <w:jc w:val="right"/>
              <w:rPr>
                <w:rFonts w:ascii="Calibri" w:hAnsi="Calibri"/>
                <w:color w:val="000000"/>
                <w:sz w:val="22"/>
                <w:szCs w:val="22"/>
              </w:rPr>
            </w:pPr>
            <w:r>
              <w:rPr>
                <w:rFonts w:ascii="Calibri" w:hAnsi="Calibri"/>
                <w:color w:val="000000"/>
                <w:sz w:val="22"/>
                <w:szCs w:val="22"/>
              </w:rPr>
              <w:t>379</w:t>
            </w:r>
          </w:p>
        </w:tc>
      </w:tr>
    </w:tbl>
    <w:p w:rsidR="005375C6" w:rsidRDefault="005375C6" w:rsidP="00981009">
      <w:pPr>
        <w:rPr>
          <w:rFonts w:ascii="Arial" w:eastAsia="MS Mincho" w:hAnsi="Arial" w:cs="Arial"/>
        </w:rPr>
      </w:pPr>
    </w:p>
    <w:sectPr w:rsidR="005375C6" w:rsidSect="00B426F5">
      <w:footerReference w:type="even" r:id="rId19"/>
      <w:footerReference w:type="defaul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8C" w:rsidRDefault="00F8118C">
      <w:r>
        <w:separator/>
      </w:r>
    </w:p>
  </w:endnote>
  <w:endnote w:type="continuationSeparator" w:id="0">
    <w:p w:rsidR="00F8118C" w:rsidRDefault="00F8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B" w:rsidRDefault="008B5E0B"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5E0B" w:rsidRDefault="008B5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0B" w:rsidRDefault="008B5E0B"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011B4A">
      <w:rPr>
        <w:rStyle w:val="PageNumber"/>
        <w:b/>
        <w:noProof/>
        <w:sz w:val="22"/>
      </w:rPr>
      <w:t>30</w:t>
    </w:r>
    <w:r>
      <w:rPr>
        <w:rStyle w:val="PageNumber"/>
        <w:b/>
        <w:sz w:val="22"/>
      </w:rPr>
      <w:fldChar w:fldCharType="end"/>
    </w:r>
  </w:p>
  <w:p w:rsidR="008B5E0B" w:rsidRDefault="008B5E0B"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8C" w:rsidRDefault="00F8118C">
      <w:r>
        <w:separator/>
      </w:r>
    </w:p>
  </w:footnote>
  <w:footnote w:type="continuationSeparator" w:id="0">
    <w:p w:rsidR="00F8118C" w:rsidRDefault="00F8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32"/>
    <w:multiLevelType w:val="hybridMultilevel"/>
    <w:tmpl w:val="4086D548"/>
    <w:lvl w:ilvl="0" w:tplc="0409000F">
      <w:start w:val="1"/>
      <w:numFmt w:val="decimal"/>
      <w:lvlText w:val="%1."/>
      <w:lvlJc w:val="left"/>
      <w:pPr>
        <w:ind w:left="19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7A969D7"/>
    <w:multiLevelType w:val="hybridMultilevel"/>
    <w:tmpl w:val="FB2693D0"/>
    <w:lvl w:ilvl="0" w:tplc="197E3CB6">
      <w:start w:val="3"/>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85968"/>
    <w:multiLevelType w:val="hybridMultilevel"/>
    <w:tmpl w:val="82FEE9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5E1DAD"/>
    <w:multiLevelType w:val="hybridMultilevel"/>
    <w:tmpl w:val="4BA43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8B53FA2"/>
    <w:multiLevelType w:val="hybridMultilevel"/>
    <w:tmpl w:val="F79CB04E"/>
    <w:lvl w:ilvl="0" w:tplc="3D7ACD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57681"/>
    <w:multiLevelType w:val="hybridMultilevel"/>
    <w:tmpl w:val="52142A78"/>
    <w:lvl w:ilvl="0" w:tplc="9914FF34">
      <w:start w:val="1"/>
      <w:numFmt w:val="upperLetter"/>
      <w:lvlText w:val="%1."/>
      <w:lvlJc w:val="left"/>
      <w:pPr>
        <w:ind w:left="1080" w:hanging="360"/>
      </w:pPr>
      <w:rPr>
        <w:rFonts w:hint="default"/>
        <w:b/>
        <w:sz w:val="24"/>
        <w:szCs w:val="24"/>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9E766F"/>
    <w:multiLevelType w:val="hybridMultilevel"/>
    <w:tmpl w:val="ACA60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EBD0EAA"/>
    <w:multiLevelType w:val="hybridMultilevel"/>
    <w:tmpl w:val="96969B8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845BC4"/>
    <w:multiLevelType w:val="multilevel"/>
    <w:tmpl w:val="8B629872"/>
    <w:lvl w:ilvl="0">
      <w:start w:val="10"/>
      <w:numFmt w:val="upperLetter"/>
      <w:lvlText w:val="%1."/>
      <w:lvlJc w:val="left"/>
      <w:pPr>
        <w:tabs>
          <w:tab w:val="num" w:pos="1800"/>
        </w:tabs>
        <w:ind w:left="1800" w:hanging="360"/>
      </w:pPr>
      <w:rPr>
        <w:rFonts w:hint="default"/>
        <w:b/>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nsid w:val="421E38FC"/>
    <w:multiLevelType w:val="hybridMultilevel"/>
    <w:tmpl w:val="B99401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B5239F"/>
    <w:multiLevelType w:val="hybridMultilevel"/>
    <w:tmpl w:val="9BDEF9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4">
    <w:nsid w:val="54CF4499"/>
    <w:multiLevelType w:val="hybridMultilevel"/>
    <w:tmpl w:val="3D507254"/>
    <w:lvl w:ilvl="0" w:tplc="6A8006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B252A2"/>
    <w:multiLevelType w:val="hybridMultilevel"/>
    <w:tmpl w:val="AE3CC098"/>
    <w:lvl w:ilvl="0" w:tplc="FA3EC302">
      <w:start w:val="2"/>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72560E"/>
    <w:multiLevelType w:val="hybridMultilevel"/>
    <w:tmpl w:val="B9708A3E"/>
    <w:lvl w:ilvl="0" w:tplc="3970D3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3"/>
  </w:num>
  <w:num w:numId="2">
    <w:abstractNumId w:val="10"/>
  </w:num>
  <w:num w:numId="3">
    <w:abstractNumId w:val="12"/>
  </w:num>
  <w:num w:numId="4">
    <w:abstractNumId w:val="5"/>
  </w:num>
  <w:num w:numId="5">
    <w:abstractNumId w:val="29"/>
  </w:num>
  <w:num w:numId="6">
    <w:abstractNumId w:val="2"/>
  </w:num>
  <w:num w:numId="7">
    <w:abstractNumId w:val="21"/>
  </w:num>
  <w:num w:numId="8">
    <w:abstractNumId w:val="18"/>
  </w:num>
  <w:num w:numId="9">
    <w:abstractNumId w:val="13"/>
  </w:num>
  <w:num w:numId="10">
    <w:abstractNumId w:val="28"/>
  </w:num>
  <w:num w:numId="11">
    <w:abstractNumId w:val="2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4"/>
  </w:num>
  <w:num w:numId="18">
    <w:abstractNumId w:val="14"/>
  </w:num>
  <w:num w:numId="19">
    <w:abstractNumId w:val="24"/>
  </w:num>
  <w:num w:numId="20">
    <w:abstractNumId w:val="27"/>
  </w:num>
  <w:num w:numId="21">
    <w:abstractNumId w:val="0"/>
  </w:num>
  <w:num w:numId="22">
    <w:abstractNumId w:val="19"/>
  </w:num>
  <w:num w:numId="23">
    <w:abstractNumId w:val="17"/>
  </w:num>
  <w:num w:numId="24">
    <w:abstractNumId w:val="7"/>
  </w:num>
  <w:num w:numId="25">
    <w:abstractNumId w:val="20"/>
  </w:num>
  <w:num w:numId="26">
    <w:abstractNumId w:val="16"/>
  </w:num>
  <w:num w:numId="27">
    <w:abstractNumId w:val="11"/>
  </w:num>
  <w:num w:numId="28">
    <w:abstractNumId w:val="15"/>
  </w:num>
  <w:num w:numId="29">
    <w:abstractNumId w:val="25"/>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1B4A"/>
    <w:rsid w:val="00014C93"/>
    <w:rsid w:val="00015630"/>
    <w:rsid w:val="00025DAE"/>
    <w:rsid w:val="00026967"/>
    <w:rsid w:val="00026F45"/>
    <w:rsid w:val="0003005D"/>
    <w:rsid w:val="000305CF"/>
    <w:rsid w:val="0003508D"/>
    <w:rsid w:val="00035879"/>
    <w:rsid w:val="000423FF"/>
    <w:rsid w:val="00043261"/>
    <w:rsid w:val="00053359"/>
    <w:rsid w:val="0005509D"/>
    <w:rsid w:val="00055DAE"/>
    <w:rsid w:val="00057C6C"/>
    <w:rsid w:val="00061715"/>
    <w:rsid w:val="00064498"/>
    <w:rsid w:val="00073CE4"/>
    <w:rsid w:val="00076CFC"/>
    <w:rsid w:val="00077877"/>
    <w:rsid w:val="00077991"/>
    <w:rsid w:val="00083DF7"/>
    <w:rsid w:val="00087C33"/>
    <w:rsid w:val="00090F95"/>
    <w:rsid w:val="000910DA"/>
    <w:rsid w:val="000917D7"/>
    <w:rsid w:val="000A1301"/>
    <w:rsid w:val="000A21CA"/>
    <w:rsid w:val="000A35F2"/>
    <w:rsid w:val="000A5A5B"/>
    <w:rsid w:val="000A6FC3"/>
    <w:rsid w:val="000A748A"/>
    <w:rsid w:val="000A7C2A"/>
    <w:rsid w:val="000B15D2"/>
    <w:rsid w:val="000B6820"/>
    <w:rsid w:val="000C57D4"/>
    <w:rsid w:val="000C5A6D"/>
    <w:rsid w:val="000C75A0"/>
    <w:rsid w:val="000D1540"/>
    <w:rsid w:val="000D3E05"/>
    <w:rsid w:val="000D4C27"/>
    <w:rsid w:val="000D772C"/>
    <w:rsid w:val="000E6B72"/>
    <w:rsid w:val="000E6BBC"/>
    <w:rsid w:val="000E7C69"/>
    <w:rsid w:val="000F0AC0"/>
    <w:rsid w:val="0010394A"/>
    <w:rsid w:val="00105C7D"/>
    <w:rsid w:val="0010616F"/>
    <w:rsid w:val="00110CCB"/>
    <w:rsid w:val="00111BA9"/>
    <w:rsid w:val="00112713"/>
    <w:rsid w:val="00115AFE"/>
    <w:rsid w:val="0012248A"/>
    <w:rsid w:val="001230F6"/>
    <w:rsid w:val="0013020F"/>
    <w:rsid w:val="00131137"/>
    <w:rsid w:val="001335DE"/>
    <w:rsid w:val="00135756"/>
    <w:rsid w:val="001361C3"/>
    <w:rsid w:val="00136A8D"/>
    <w:rsid w:val="00140064"/>
    <w:rsid w:val="00143FB4"/>
    <w:rsid w:val="00144C89"/>
    <w:rsid w:val="00151D84"/>
    <w:rsid w:val="0015789D"/>
    <w:rsid w:val="00162B2E"/>
    <w:rsid w:val="00164DA0"/>
    <w:rsid w:val="00165584"/>
    <w:rsid w:val="001708CE"/>
    <w:rsid w:val="00170B6A"/>
    <w:rsid w:val="001748F7"/>
    <w:rsid w:val="00174F2D"/>
    <w:rsid w:val="00177515"/>
    <w:rsid w:val="001808F1"/>
    <w:rsid w:val="0018447D"/>
    <w:rsid w:val="001844EB"/>
    <w:rsid w:val="00186CB5"/>
    <w:rsid w:val="00193DC0"/>
    <w:rsid w:val="00197BED"/>
    <w:rsid w:val="001A5B1D"/>
    <w:rsid w:val="001A61D2"/>
    <w:rsid w:val="001A78CD"/>
    <w:rsid w:val="001A79A0"/>
    <w:rsid w:val="001B07CF"/>
    <w:rsid w:val="001B65BA"/>
    <w:rsid w:val="001B766B"/>
    <w:rsid w:val="001C1B70"/>
    <w:rsid w:val="001C74EE"/>
    <w:rsid w:val="001D24A2"/>
    <w:rsid w:val="001D49EE"/>
    <w:rsid w:val="001D5AAA"/>
    <w:rsid w:val="001D5F8B"/>
    <w:rsid w:val="001E3164"/>
    <w:rsid w:val="001E326F"/>
    <w:rsid w:val="001E3CF5"/>
    <w:rsid w:val="001E46B4"/>
    <w:rsid w:val="001F0D6F"/>
    <w:rsid w:val="001F31EE"/>
    <w:rsid w:val="001F58D0"/>
    <w:rsid w:val="00217BBD"/>
    <w:rsid w:val="0022500A"/>
    <w:rsid w:val="00225AE0"/>
    <w:rsid w:val="00231966"/>
    <w:rsid w:val="00232793"/>
    <w:rsid w:val="00233926"/>
    <w:rsid w:val="00233FF9"/>
    <w:rsid w:val="00235CEB"/>
    <w:rsid w:val="00255BE5"/>
    <w:rsid w:val="00260F1A"/>
    <w:rsid w:val="002670E1"/>
    <w:rsid w:val="002678FE"/>
    <w:rsid w:val="00267FEC"/>
    <w:rsid w:val="00272CD9"/>
    <w:rsid w:val="0027685E"/>
    <w:rsid w:val="00283C99"/>
    <w:rsid w:val="00285CBD"/>
    <w:rsid w:val="00291ABD"/>
    <w:rsid w:val="002952A3"/>
    <w:rsid w:val="00295349"/>
    <w:rsid w:val="002B040E"/>
    <w:rsid w:val="002B3986"/>
    <w:rsid w:val="002B5924"/>
    <w:rsid w:val="002B7A36"/>
    <w:rsid w:val="002C01F4"/>
    <w:rsid w:val="002C4A17"/>
    <w:rsid w:val="002D2BFF"/>
    <w:rsid w:val="002E07E1"/>
    <w:rsid w:val="002E08F5"/>
    <w:rsid w:val="002E0DE1"/>
    <w:rsid w:val="002E387C"/>
    <w:rsid w:val="00311B99"/>
    <w:rsid w:val="0032286B"/>
    <w:rsid w:val="00323298"/>
    <w:rsid w:val="00332E51"/>
    <w:rsid w:val="003340AF"/>
    <w:rsid w:val="003367C2"/>
    <w:rsid w:val="00343074"/>
    <w:rsid w:val="003456E5"/>
    <w:rsid w:val="00345B74"/>
    <w:rsid w:val="003466C3"/>
    <w:rsid w:val="00357C88"/>
    <w:rsid w:val="0036240C"/>
    <w:rsid w:val="00366B67"/>
    <w:rsid w:val="00374A2B"/>
    <w:rsid w:val="00375B94"/>
    <w:rsid w:val="003769AE"/>
    <w:rsid w:val="00387778"/>
    <w:rsid w:val="00391B69"/>
    <w:rsid w:val="003923A3"/>
    <w:rsid w:val="0039730A"/>
    <w:rsid w:val="00397461"/>
    <w:rsid w:val="003A0578"/>
    <w:rsid w:val="003A3338"/>
    <w:rsid w:val="003A376A"/>
    <w:rsid w:val="003B1192"/>
    <w:rsid w:val="003B1D30"/>
    <w:rsid w:val="003B1FF2"/>
    <w:rsid w:val="003B3EAF"/>
    <w:rsid w:val="003B59EB"/>
    <w:rsid w:val="003C24D1"/>
    <w:rsid w:val="003C2834"/>
    <w:rsid w:val="003C73B5"/>
    <w:rsid w:val="003D6723"/>
    <w:rsid w:val="003E22FA"/>
    <w:rsid w:val="003E3C73"/>
    <w:rsid w:val="003E3F24"/>
    <w:rsid w:val="003E4388"/>
    <w:rsid w:val="003E4467"/>
    <w:rsid w:val="003F07F9"/>
    <w:rsid w:val="003F7E55"/>
    <w:rsid w:val="0040006E"/>
    <w:rsid w:val="00402167"/>
    <w:rsid w:val="00402549"/>
    <w:rsid w:val="00402AB0"/>
    <w:rsid w:val="00404D47"/>
    <w:rsid w:val="00405029"/>
    <w:rsid w:val="00406A14"/>
    <w:rsid w:val="004104EA"/>
    <w:rsid w:val="00410891"/>
    <w:rsid w:val="00414FD5"/>
    <w:rsid w:val="0041546C"/>
    <w:rsid w:val="00417733"/>
    <w:rsid w:val="00420F54"/>
    <w:rsid w:val="00422C87"/>
    <w:rsid w:val="0042562F"/>
    <w:rsid w:val="00431B94"/>
    <w:rsid w:val="0043220F"/>
    <w:rsid w:val="00432BC6"/>
    <w:rsid w:val="004355E7"/>
    <w:rsid w:val="00440246"/>
    <w:rsid w:val="004428E1"/>
    <w:rsid w:val="00444383"/>
    <w:rsid w:val="004448E4"/>
    <w:rsid w:val="00445490"/>
    <w:rsid w:val="0046016C"/>
    <w:rsid w:val="00465362"/>
    <w:rsid w:val="00476A05"/>
    <w:rsid w:val="00481852"/>
    <w:rsid w:val="004A2515"/>
    <w:rsid w:val="004B4A0A"/>
    <w:rsid w:val="004C32F1"/>
    <w:rsid w:val="004C4F37"/>
    <w:rsid w:val="004D0AE3"/>
    <w:rsid w:val="004D7C60"/>
    <w:rsid w:val="004E02A2"/>
    <w:rsid w:val="004E142D"/>
    <w:rsid w:val="004E200A"/>
    <w:rsid w:val="004E29D9"/>
    <w:rsid w:val="004F1313"/>
    <w:rsid w:val="00503D17"/>
    <w:rsid w:val="0051124F"/>
    <w:rsid w:val="00517AEA"/>
    <w:rsid w:val="00523DD4"/>
    <w:rsid w:val="005261B7"/>
    <w:rsid w:val="005375C6"/>
    <w:rsid w:val="00537E10"/>
    <w:rsid w:val="00541E3E"/>
    <w:rsid w:val="00546D1E"/>
    <w:rsid w:val="00547891"/>
    <w:rsid w:val="005502CD"/>
    <w:rsid w:val="00553390"/>
    <w:rsid w:val="005533F3"/>
    <w:rsid w:val="00557C42"/>
    <w:rsid w:val="00563166"/>
    <w:rsid w:val="005632A9"/>
    <w:rsid w:val="00563F8A"/>
    <w:rsid w:val="0056402D"/>
    <w:rsid w:val="005660F1"/>
    <w:rsid w:val="00572333"/>
    <w:rsid w:val="00572720"/>
    <w:rsid w:val="00573561"/>
    <w:rsid w:val="005764B3"/>
    <w:rsid w:val="00580EEB"/>
    <w:rsid w:val="00581B6B"/>
    <w:rsid w:val="00583840"/>
    <w:rsid w:val="0059485C"/>
    <w:rsid w:val="00596842"/>
    <w:rsid w:val="005974E8"/>
    <w:rsid w:val="005A0DCB"/>
    <w:rsid w:val="005A283E"/>
    <w:rsid w:val="005A3CBB"/>
    <w:rsid w:val="005A69BC"/>
    <w:rsid w:val="005B302D"/>
    <w:rsid w:val="005C0CAA"/>
    <w:rsid w:val="005C1263"/>
    <w:rsid w:val="005C2038"/>
    <w:rsid w:val="005C63CF"/>
    <w:rsid w:val="005C7220"/>
    <w:rsid w:val="005D010F"/>
    <w:rsid w:val="005D21F8"/>
    <w:rsid w:val="005D3824"/>
    <w:rsid w:val="005D6FCF"/>
    <w:rsid w:val="005D749D"/>
    <w:rsid w:val="005E1709"/>
    <w:rsid w:val="005E1BDC"/>
    <w:rsid w:val="005E6CB5"/>
    <w:rsid w:val="005F2D8E"/>
    <w:rsid w:val="005F2F33"/>
    <w:rsid w:val="005F32DD"/>
    <w:rsid w:val="005F7133"/>
    <w:rsid w:val="0060019B"/>
    <w:rsid w:val="00605C02"/>
    <w:rsid w:val="006109ED"/>
    <w:rsid w:val="00616CF8"/>
    <w:rsid w:val="00620A3D"/>
    <w:rsid w:val="00624C97"/>
    <w:rsid w:val="00630613"/>
    <w:rsid w:val="00630C19"/>
    <w:rsid w:val="00632841"/>
    <w:rsid w:val="006356E8"/>
    <w:rsid w:val="00637AB5"/>
    <w:rsid w:val="00641EA3"/>
    <w:rsid w:val="00643657"/>
    <w:rsid w:val="00647634"/>
    <w:rsid w:val="00647E90"/>
    <w:rsid w:val="00650C3C"/>
    <w:rsid w:val="00654B85"/>
    <w:rsid w:val="00657B03"/>
    <w:rsid w:val="006603FE"/>
    <w:rsid w:val="00660DCF"/>
    <w:rsid w:val="00662D3B"/>
    <w:rsid w:val="00667A79"/>
    <w:rsid w:val="00667BF1"/>
    <w:rsid w:val="00670DFF"/>
    <w:rsid w:val="00674D7A"/>
    <w:rsid w:val="00675586"/>
    <w:rsid w:val="0067785B"/>
    <w:rsid w:val="006913E0"/>
    <w:rsid w:val="0069711B"/>
    <w:rsid w:val="00697B3B"/>
    <w:rsid w:val="006A1705"/>
    <w:rsid w:val="006A3B32"/>
    <w:rsid w:val="006A3B59"/>
    <w:rsid w:val="006B10A3"/>
    <w:rsid w:val="006B559C"/>
    <w:rsid w:val="006B5DD6"/>
    <w:rsid w:val="006D15D0"/>
    <w:rsid w:val="006D6EE9"/>
    <w:rsid w:val="007004B9"/>
    <w:rsid w:val="007019F1"/>
    <w:rsid w:val="00701F0D"/>
    <w:rsid w:val="00703ED9"/>
    <w:rsid w:val="00705F0D"/>
    <w:rsid w:val="00707A2F"/>
    <w:rsid w:val="00712DD7"/>
    <w:rsid w:val="00716198"/>
    <w:rsid w:val="007177F0"/>
    <w:rsid w:val="00721087"/>
    <w:rsid w:val="00722339"/>
    <w:rsid w:val="0072432E"/>
    <w:rsid w:val="00724614"/>
    <w:rsid w:val="007318DB"/>
    <w:rsid w:val="00731E82"/>
    <w:rsid w:val="00732A0A"/>
    <w:rsid w:val="0073385E"/>
    <w:rsid w:val="0073471E"/>
    <w:rsid w:val="00742679"/>
    <w:rsid w:val="00754C0F"/>
    <w:rsid w:val="00761A46"/>
    <w:rsid w:val="0076362F"/>
    <w:rsid w:val="00766872"/>
    <w:rsid w:val="007676BA"/>
    <w:rsid w:val="007716BC"/>
    <w:rsid w:val="00773187"/>
    <w:rsid w:val="00773236"/>
    <w:rsid w:val="0077448B"/>
    <w:rsid w:val="00780A4D"/>
    <w:rsid w:val="007838FC"/>
    <w:rsid w:val="00784BF9"/>
    <w:rsid w:val="00786409"/>
    <w:rsid w:val="00794159"/>
    <w:rsid w:val="007A0FFF"/>
    <w:rsid w:val="007A1413"/>
    <w:rsid w:val="007A1E3A"/>
    <w:rsid w:val="007A35C4"/>
    <w:rsid w:val="007A75C1"/>
    <w:rsid w:val="007B01DA"/>
    <w:rsid w:val="007B0630"/>
    <w:rsid w:val="007B1F20"/>
    <w:rsid w:val="007B4A32"/>
    <w:rsid w:val="007B7988"/>
    <w:rsid w:val="007C29B9"/>
    <w:rsid w:val="007C32D5"/>
    <w:rsid w:val="007C3640"/>
    <w:rsid w:val="007C3CD8"/>
    <w:rsid w:val="007C6A84"/>
    <w:rsid w:val="007E4E91"/>
    <w:rsid w:val="007F0BD6"/>
    <w:rsid w:val="007F2990"/>
    <w:rsid w:val="007F3651"/>
    <w:rsid w:val="007F5857"/>
    <w:rsid w:val="007F5B0D"/>
    <w:rsid w:val="007F69D2"/>
    <w:rsid w:val="007F6DB7"/>
    <w:rsid w:val="007F71D5"/>
    <w:rsid w:val="008012E2"/>
    <w:rsid w:val="00805BA3"/>
    <w:rsid w:val="008137DB"/>
    <w:rsid w:val="00832A4E"/>
    <w:rsid w:val="00841BE7"/>
    <w:rsid w:val="00842080"/>
    <w:rsid w:val="00845CB0"/>
    <w:rsid w:val="00857E9F"/>
    <w:rsid w:val="008600AB"/>
    <w:rsid w:val="00866E27"/>
    <w:rsid w:val="008673DE"/>
    <w:rsid w:val="00872489"/>
    <w:rsid w:val="00876A5C"/>
    <w:rsid w:val="00882D3D"/>
    <w:rsid w:val="00890645"/>
    <w:rsid w:val="00892DBA"/>
    <w:rsid w:val="008A0BF8"/>
    <w:rsid w:val="008A29DB"/>
    <w:rsid w:val="008A46DE"/>
    <w:rsid w:val="008A5154"/>
    <w:rsid w:val="008B57AE"/>
    <w:rsid w:val="008B5E0B"/>
    <w:rsid w:val="008B7C4D"/>
    <w:rsid w:val="008B7D04"/>
    <w:rsid w:val="008C1217"/>
    <w:rsid w:val="008E362C"/>
    <w:rsid w:val="008F1A36"/>
    <w:rsid w:val="00912347"/>
    <w:rsid w:val="009134BE"/>
    <w:rsid w:val="009171CD"/>
    <w:rsid w:val="00923AD1"/>
    <w:rsid w:val="00942958"/>
    <w:rsid w:val="00944FAA"/>
    <w:rsid w:val="0094610E"/>
    <w:rsid w:val="00946939"/>
    <w:rsid w:val="00946AE0"/>
    <w:rsid w:val="00950520"/>
    <w:rsid w:val="00957089"/>
    <w:rsid w:val="00961834"/>
    <w:rsid w:val="00980E35"/>
    <w:rsid w:val="00981009"/>
    <w:rsid w:val="009817F3"/>
    <w:rsid w:val="009837A8"/>
    <w:rsid w:val="00991903"/>
    <w:rsid w:val="00993AD8"/>
    <w:rsid w:val="009A1B1A"/>
    <w:rsid w:val="009A2100"/>
    <w:rsid w:val="009A27B6"/>
    <w:rsid w:val="009A5581"/>
    <w:rsid w:val="009A5B7F"/>
    <w:rsid w:val="009A75D5"/>
    <w:rsid w:val="009B2EEC"/>
    <w:rsid w:val="009B576B"/>
    <w:rsid w:val="009C0041"/>
    <w:rsid w:val="009C3AF2"/>
    <w:rsid w:val="009C3B29"/>
    <w:rsid w:val="009C48F0"/>
    <w:rsid w:val="009C4D54"/>
    <w:rsid w:val="009C72A7"/>
    <w:rsid w:val="009C7306"/>
    <w:rsid w:val="009E63DA"/>
    <w:rsid w:val="009F2636"/>
    <w:rsid w:val="00A03AC4"/>
    <w:rsid w:val="00A03E31"/>
    <w:rsid w:val="00A06A04"/>
    <w:rsid w:val="00A136CB"/>
    <w:rsid w:val="00A143CF"/>
    <w:rsid w:val="00A157E4"/>
    <w:rsid w:val="00A234E0"/>
    <w:rsid w:val="00A2733D"/>
    <w:rsid w:val="00A303A4"/>
    <w:rsid w:val="00A32F19"/>
    <w:rsid w:val="00A32FAD"/>
    <w:rsid w:val="00A35CAC"/>
    <w:rsid w:val="00A406DC"/>
    <w:rsid w:val="00A427FE"/>
    <w:rsid w:val="00A44F5D"/>
    <w:rsid w:val="00A45C3C"/>
    <w:rsid w:val="00A47F82"/>
    <w:rsid w:val="00A51CD0"/>
    <w:rsid w:val="00A51E45"/>
    <w:rsid w:val="00A523F9"/>
    <w:rsid w:val="00A63391"/>
    <w:rsid w:val="00A63B49"/>
    <w:rsid w:val="00A7744E"/>
    <w:rsid w:val="00A86E3B"/>
    <w:rsid w:val="00AA28D2"/>
    <w:rsid w:val="00AA6ADC"/>
    <w:rsid w:val="00AB13A0"/>
    <w:rsid w:val="00AB2923"/>
    <w:rsid w:val="00AB4293"/>
    <w:rsid w:val="00AB4508"/>
    <w:rsid w:val="00AB5B69"/>
    <w:rsid w:val="00AB7408"/>
    <w:rsid w:val="00AC2A83"/>
    <w:rsid w:val="00AC323A"/>
    <w:rsid w:val="00AD1326"/>
    <w:rsid w:val="00AD132F"/>
    <w:rsid w:val="00AD25A9"/>
    <w:rsid w:val="00AD32D8"/>
    <w:rsid w:val="00AD41AC"/>
    <w:rsid w:val="00AD4FD1"/>
    <w:rsid w:val="00AD6898"/>
    <w:rsid w:val="00AE0E88"/>
    <w:rsid w:val="00AE3966"/>
    <w:rsid w:val="00AF2368"/>
    <w:rsid w:val="00AF4742"/>
    <w:rsid w:val="00B0235E"/>
    <w:rsid w:val="00B03B73"/>
    <w:rsid w:val="00B05395"/>
    <w:rsid w:val="00B06296"/>
    <w:rsid w:val="00B06E0C"/>
    <w:rsid w:val="00B104ED"/>
    <w:rsid w:val="00B13C4A"/>
    <w:rsid w:val="00B22AD4"/>
    <w:rsid w:val="00B25D80"/>
    <w:rsid w:val="00B27C10"/>
    <w:rsid w:val="00B306C6"/>
    <w:rsid w:val="00B31B37"/>
    <w:rsid w:val="00B343B7"/>
    <w:rsid w:val="00B3504A"/>
    <w:rsid w:val="00B36596"/>
    <w:rsid w:val="00B426F5"/>
    <w:rsid w:val="00B42767"/>
    <w:rsid w:val="00B4623D"/>
    <w:rsid w:val="00B54425"/>
    <w:rsid w:val="00B5529A"/>
    <w:rsid w:val="00B564A8"/>
    <w:rsid w:val="00B60AFE"/>
    <w:rsid w:val="00B64113"/>
    <w:rsid w:val="00B66AAE"/>
    <w:rsid w:val="00B70481"/>
    <w:rsid w:val="00B72DAF"/>
    <w:rsid w:val="00B77319"/>
    <w:rsid w:val="00B804AA"/>
    <w:rsid w:val="00B829D4"/>
    <w:rsid w:val="00B83E6B"/>
    <w:rsid w:val="00B90586"/>
    <w:rsid w:val="00B9456E"/>
    <w:rsid w:val="00B97174"/>
    <w:rsid w:val="00BA0746"/>
    <w:rsid w:val="00BA2BF9"/>
    <w:rsid w:val="00BA36DC"/>
    <w:rsid w:val="00BA414B"/>
    <w:rsid w:val="00BA442E"/>
    <w:rsid w:val="00BA48CF"/>
    <w:rsid w:val="00BA798A"/>
    <w:rsid w:val="00BB3722"/>
    <w:rsid w:val="00BB6F40"/>
    <w:rsid w:val="00BC1390"/>
    <w:rsid w:val="00BC2CD2"/>
    <w:rsid w:val="00BC78A4"/>
    <w:rsid w:val="00BD4BA1"/>
    <w:rsid w:val="00BE09DE"/>
    <w:rsid w:val="00BE2D10"/>
    <w:rsid w:val="00BE727F"/>
    <w:rsid w:val="00BF4F59"/>
    <w:rsid w:val="00BF52AB"/>
    <w:rsid w:val="00BF6165"/>
    <w:rsid w:val="00BF798F"/>
    <w:rsid w:val="00C04E35"/>
    <w:rsid w:val="00C06CFF"/>
    <w:rsid w:val="00C07309"/>
    <w:rsid w:val="00C20304"/>
    <w:rsid w:val="00C24CFF"/>
    <w:rsid w:val="00C26BF6"/>
    <w:rsid w:val="00C338D7"/>
    <w:rsid w:val="00C405BF"/>
    <w:rsid w:val="00C4187A"/>
    <w:rsid w:val="00C41C1E"/>
    <w:rsid w:val="00C4406A"/>
    <w:rsid w:val="00C44F27"/>
    <w:rsid w:val="00C50FDF"/>
    <w:rsid w:val="00C52B07"/>
    <w:rsid w:val="00C57CFD"/>
    <w:rsid w:val="00C57D27"/>
    <w:rsid w:val="00C6274B"/>
    <w:rsid w:val="00C63480"/>
    <w:rsid w:val="00C65095"/>
    <w:rsid w:val="00C66389"/>
    <w:rsid w:val="00C67575"/>
    <w:rsid w:val="00C67D61"/>
    <w:rsid w:val="00C70EA3"/>
    <w:rsid w:val="00C7298E"/>
    <w:rsid w:val="00C745FE"/>
    <w:rsid w:val="00C81043"/>
    <w:rsid w:val="00C83203"/>
    <w:rsid w:val="00C84ACB"/>
    <w:rsid w:val="00C84EBD"/>
    <w:rsid w:val="00C964D9"/>
    <w:rsid w:val="00C976BE"/>
    <w:rsid w:val="00CA43AD"/>
    <w:rsid w:val="00CC0302"/>
    <w:rsid w:val="00CC1F60"/>
    <w:rsid w:val="00CC3598"/>
    <w:rsid w:val="00CD2C11"/>
    <w:rsid w:val="00CD3C56"/>
    <w:rsid w:val="00CD7B05"/>
    <w:rsid w:val="00CE529E"/>
    <w:rsid w:val="00CF025B"/>
    <w:rsid w:val="00CF5819"/>
    <w:rsid w:val="00CF68A9"/>
    <w:rsid w:val="00CF6CA0"/>
    <w:rsid w:val="00D011B4"/>
    <w:rsid w:val="00D04699"/>
    <w:rsid w:val="00D04EBA"/>
    <w:rsid w:val="00D12373"/>
    <w:rsid w:val="00D20E89"/>
    <w:rsid w:val="00D217F3"/>
    <w:rsid w:val="00D222F3"/>
    <w:rsid w:val="00D2271A"/>
    <w:rsid w:val="00D23486"/>
    <w:rsid w:val="00D26BBA"/>
    <w:rsid w:val="00D27CC8"/>
    <w:rsid w:val="00D36384"/>
    <w:rsid w:val="00D41AF4"/>
    <w:rsid w:val="00D43B66"/>
    <w:rsid w:val="00D4410B"/>
    <w:rsid w:val="00D447C3"/>
    <w:rsid w:val="00D50C33"/>
    <w:rsid w:val="00D54B69"/>
    <w:rsid w:val="00D60FA6"/>
    <w:rsid w:val="00D619EA"/>
    <w:rsid w:val="00D6540A"/>
    <w:rsid w:val="00D66F8A"/>
    <w:rsid w:val="00D723D5"/>
    <w:rsid w:val="00D724DD"/>
    <w:rsid w:val="00D75355"/>
    <w:rsid w:val="00D75A2A"/>
    <w:rsid w:val="00D75AFB"/>
    <w:rsid w:val="00D8204A"/>
    <w:rsid w:val="00D8651D"/>
    <w:rsid w:val="00D875C8"/>
    <w:rsid w:val="00D92B7A"/>
    <w:rsid w:val="00D94268"/>
    <w:rsid w:val="00DA46A2"/>
    <w:rsid w:val="00DA4AEA"/>
    <w:rsid w:val="00DA5CE2"/>
    <w:rsid w:val="00DB1DA9"/>
    <w:rsid w:val="00DB24AD"/>
    <w:rsid w:val="00DB3C0A"/>
    <w:rsid w:val="00DB79D8"/>
    <w:rsid w:val="00DC2EEE"/>
    <w:rsid w:val="00DC5955"/>
    <w:rsid w:val="00DC62F9"/>
    <w:rsid w:val="00DD33DE"/>
    <w:rsid w:val="00DE0773"/>
    <w:rsid w:val="00DE2CD8"/>
    <w:rsid w:val="00DE4EE8"/>
    <w:rsid w:val="00DF036D"/>
    <w:rsid w:val="00DF4B94"/>
    <w:rsid w:val="00DF6550"/>
    <w:rsid w:val="00E00283"/>
    <w:rsid w:val="00E043D3"/>
    <w:rsid w:val="00E11E46"/>
    <w:rsid w:val="00E139EB"/>
    <w:rsid w:val="00E143F3"/>
    <w:rsid w:val="00E332B2"/>
    <w:rsid w:val="00E35A70"/>
    <w:rsid w:val="00E4449D"/>
    <w:rsid w:val="00E45037"/>
    <w:rsid w:val="00E542BE"/>
    <w:rsid w:val="00E60720"/>
    <w:rsid w:val="00E657AE"/>
    <w:rsid w:val="00E66E98"/>
    <w:rsid w:val="00E7432A"/>
    <w:rsid w:val="00E7472E"/>
    <w:rsid w:val="00E749CE"/>
    <w:rsid w:val="00E75008"/>
    <w:rsid w:val="00E759AE"/>
    <w:rsid w:val="00E86BDA"/>
    <w:rsid w:val="00E9306E"/>
    <w:rsid w:val="00EA3FC6"/>
    <w:rsid w:val="00EA4824"/>
    <w:rsid w:val="00EA50A9"/>
    <w:rsid w:val="00EA7846"/>
    <w:rsid w:val="00EB1ACB"/>
    <w:rsid w:val="00EB6C5A"/>
    <w:rsid w:val="00ED3D30"/>
    <w:rsid w:val="00ED4FB6"/>
    <w:rsid w:val="00ED673A"/>
    <w:rsid w:val="00EE1AE1"/>
    <w:rsid w:val="00EE37ED"/>
    <w:rsid w:val="00EE3AB9"/>
    <w:rsid w:val="00EE7ED5"/>
    <w:rsid w:val="00EF1246"/>
    <w:rsid w:val="00EF2B98"/>
    <w:rsid w:val="00F062F8"/>
    <w:rsid w:val="00F110F1"/>
    <w:rsid w:val="00F12073"/>
    <w:rsid w:val="00F1330A"/>
    <w:rsid w:val="00F17CDD"/>
    <w:rsid w:val="00F22C63"/>
    <w:rsid w:val="00F2301D"/>
    <w:rsid w:val="00F230A6"/>
    <w:rsid w:val="00F24424"/>
    <w:rsid w:val="00F31F95"/>
    <w:rsid w:val="00F332A6"/>
    <w:rsid w:val="00F337EC"/>
    <w:rsid w:val="00F34D9E"/>
    <w:rsid w:val="00F35CA2"/>
    <w:rsid w:val="00F412E2"/>
    <w:rsid w:val="00F41CE9"/>
    <w:rsid w:val="00F4391B"/>
    <w:rsid w:val="00F45C93"/>
    <w:rsid w:val="00F46EF9"/>
    <w:rsid w:val="00F47455"/>
    <w:rsid w:val="00F52339"/>
    <w:rsid w:val="00F61548"/>
    <w:rsid w:val="00F61A35"/>
    <w:rsid w:val="00F6282A"/>
    <w:rsid w:val="00F64132"/>
    <w:rsid w:val="00F66DC6"/>
    <w:rsid w:val="00F67A26"/>
    <w:rsid w:val="00F71335"/>
    <w:rsid w:val="00F730A2"/>
    <w:rsid w:val="00F73EBF"/>
    <w:rsid w:val="00F767A7"/>
    <w:rsid w:val="00F80169"/>
    <w:rsid w:val="00F8083C"/>
    <w:rsid w:val="00F8118C"/>
    <w:rsid w:val="00F910E4"/>
    <w:rsid w:val="00F967AB"/>
    <w:rsid w:val="00F96BB7"/>
    <w:rsid w:val="00FA2B89"/>
    <w:rsid w:val="00FA360C"/>
    <w:rsid w:val="00FB0A44"/>
    <w:rsid w:val="00FB558E"/>
    <w:rsid w:val="00FB651C"/>
    <w:rsid w:val="00FC169A"/>
    <w:rsid w:val="00FC32BA"/>
    <w:rsid w:val="00FC3C4F"/>
    <w:rsid w:val="00FC512B"/>
    <w:rsid w:val="00FC70D4"/>
    <w:rsid w:val="00FD0345"/>
    <w:rsid w:val="00FD0BD5"/>
    <w:rsid w:val="00FE246A"/>
    <w:rsid w:val="00FE36EA"/>
    <w:rsid w:val="00FE441E"/>
    <w:rsid w:val="00FE4D9C"/>
    <w:rsid w:val="00FE6B2B"/>
    <w:rsid w:val="00FF27B2"/>
    <w:rsid w:val="00FF40A9"/>
    <w:rsid w:val="00FF644D"/>
    <w:rsid w:val="00FF6B91"/>
    <w:rsid w:val="00FF735E"/>
    <w:rsid w:val="264DB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5D4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uiPriority w:val="99"/>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 w:type="paragraph" w:styleId="NoSpacing">
    <w:name w:val="No Spacing"/>
    <w:uiPriority w:val="1"/>
    <w:qFormat/>
    <w:rsid w:val="009123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uiPriority w:val="99"/>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 w:type="paragraph" w:styleId="NoSpacing">
    <w:name w:val="No Spacing"/>
    <w:uiPriority w:val="1"/>
    <w:qFormat/>
    <w:rsid w:val="009123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048">
      <w:bodyDiv w:val="1"/>
      <w:marLeft w:val="0"/>
      <w:marRight w:val="0"/>
      <w:marTop w:val="0"/>
      <w:marBottom w:val="0"/>
      <w:divBdr>
        <w:top w:val="none" w:sz="0" w:space="0" w:color="auto"/>
        <w:left w:val="none" w:sz="0" w:space="0" w:color="auto"/>
        <w:bottom w:val="none" w:sz="0" w:space="0" w:color="auto"/>
        <w:right w:val="none" w:sz="0" w:space="0" w:color="auto"/>
      </w:divBdr>
    </w:div>
    <w:div w:id="151222809">
      <w:bodyDiv w:val="1"/>
      <w:marLeft w:val="0"/>
      <w:marRight w:val="0"/>
      <w:marTop w:val="0"/>
      <w:marBottom w:val="0"/>
      <w:divBdr>
        <w:top w:val="none" w:sz="0" w:space="0" w:color="auto"/>
        <w:left w:val="none" w:sz="0" w:space="0" w:color="auto"/>
        <w:bottom w:val="none" w:sz="0" w:space="0" w:color="auto"/>
        <w:right w:val="none" w:sz="0" w:space="0" w:color="auto"/>
      </w:divBdr>
    </w:div>
    <w:div w:id="267156733">
      <w:bodyDiv w:val="1"/>
      <w:marLeft w:val="0"/>
      <w:marRight w:val="0"/>
      <w:marTop w:val="0"/>
      <w:marBottom w:val="0"/>
      <w:divBdr>
        <w:top w:val="none" w:sz="0" w:space="0" w:color="auto"/>
        <w:left w:val="none" w:sz="0" w:space="0" w:color="auto"/>
        <w:bottom w:val="none" w:sz="0" w:space="0" w:color="auto"/>
        <w:right w:val="none" w:sz="0" w:space="0" w:color="auto"/>
      </w:divBdr>
    </w:div>
    <w:div w:id="1315644823">
      <w:bodyDiv w:val="1"/>
      <w:marLeft w:val="0"/>
      <w:marRight w:val="0"/>
      <w:marTop w:val="0"/>
      <w:marBottom w:val="0"/>
      <w:divBdr>
        <w:top w:val="none" w:sz="0" w:space="0" w:color="auto"/>
        <w:left w:val="none" w:sz="0" w:space="0" w:color="auto"/>
        <w:bottom w:val="none" w:sz="0" w:space="0" w:color="auto"/>
        <w:right w:val="none" w:sz="0" w:space="0" w:color="auto"/>
      </w:divBdr>
    </w:div>
    <w:div w:id="1339194033">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80257674">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65712256">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co.henrico.us"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o05@co.henrico.us" TargetMode="External"/><Relationship Id="rId17" Type="http://schemas.openxmlformats.org/officeDocument/2006/relationships/hyperlink" Target="http://eva.virginia.gov" TargetMode="External"/><Relationship Id="rId2" Type="http://schemas.openxmlformats.org/officeDocument/2006/relationships/numbering" Target="numbering.xml"/><Relationship Id="rId16" Type="http://schemas.openxmlformats.org/officeDocument/2006/relationships/hyperlink" Target="http://www.co.henrico.va.us/pdfs/hr/risk/env_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dmbe.state.va.us/" TargetMode="External"/><Relationship Id="rId10" Type="http://schemas.openxmlformats.org/officeDocument/2006/relationships/hyperlink" Target="http://www.henrico.us/purchas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henrico.va.us/genserv/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6AC9-470F-4678-AA49-F1EE977D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9474</Words>
  <Characters>54005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2015-11-13T15:39:00Z</cp:lastPrinted>
  <dcterms:created xsi:type="dcterms:W3CDTF">2016-04-22T17:20:00Z</dcterms:created>
  <dcterms:modified xsi:type="dcterms:W3CDTF">2016-04-22T17:20:00Z</dcterms:modified>
</cp:coreProperties>
</file>